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1E7" w:rsidRPr="00126EC3" w:rsidRDefault="00795B78" w:rsidP="00D66D97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126EC3">
        <w:rPr>
          <w:rFonts w:ascii="Arial" w:hAnsi="Arial" w:cs="Arial"/>
          <w:b/>
          <w:color w:val="000000" w:themeColor="text1"/>
          <w:sz w:val="24"/>
          <w:szCs w:val="24"/>
        </w:rPr>
        <w:t>Volunteer</w:t>
      </w:r>
      <w:r w:rsidR="00085F6F">
        <w:rPr>
          <w:rFonts w:ascii="Arial" w:hAnsi="Arial" w:cs="Arial"/>
          <w:b/>
          <w:color w:val="000000" w:themeColor="text1"/>
          <w:sz w:val="24"/>
          <w:szCs w:val="24"/>
        </w:rPr>
        <w:t>s</w:t>
      </w:r>
      <w:r w:rsidRPr="00126EC3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884F36" w:rsidRPr="00126EC3">
        <w:rPr>
          <w:rFonts w:ascii="Arial" w:hAnsi="Arial" w:cs="Arial"/>
          <w:b/>
          <w:color w:val="000000" w:themeColor="text1"/>
          <w:sz w:val="24"/>
          <w:szCs w:val="24"/>
        </w:rPr>
        <w:t>Policy</w:t>
      </w:r>
    </w:p>
    <w:p w:rsidR="00A305AF" w:rsidRPr="00126EC3" w:rsidRDefault="00A305AF" w:rsidP="00D66D97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0" w:name="_ggzu4o4dncci" w:colFirst="0" w:colLast="0"/>
      <w:bookmarkStart w:id="1" w:name="_Toc32921896"/>
      <w:bookmarkStart w:id="2" w:name="_Toc39594994"/>
      <w:bookmarkStart w:id="3" w:name="_Toc52443668"/>
      <w:bookmarkEnd w:id="0"/>
    </w:p>
    <w:p w:rsidR="00224C3C" w:rsidRPr="00126EC3" w:rsidRDefault="00224C3C" w:rsidP="00D66D97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126EC3">
        <w:rPr>
          <w:rFonts w:ascii="Arial" w:hAnsi="Arial" w:cs="Arial"/>
          <w:b/>
          <w:color w:val="000000" w:themeColor="text1"/>
          <w:sz w:val="24"/>
          <w:szCs w:val="24"/>
        </w:rPr>
        <w:t>Introduction</w:t>
      </w:r>
      <w:bookmarkEnd w:id="1"/>
      <w:bookmarkEnd w:id="2"/>
      <w:bookmarkEnd w:id="3"/>
    </w:p>
    <w:p w:rsidR="00E052F1" w:rsidRPr="00197AC2" w:rsidRDefault="00E052F1" w:rsidP="00E052F1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97AC2">
        <w:rPr>
          <w:rFonts w:ascii="Arial" w:hAnsi="Arial" w:cs="Arial"/>
          <w:color w:val="000000" w:themeColor="text1"/>
          <w:sz w:val="24"/>
          <w:szCs w:val="24"/>
        </w:rPr>
        <w:t>Pirton Joy</w:t>
      </w:r>
      <w:r w:rsidR="0084266A">
        <w:rPr>
          <w:rFonts w:ascii="Arial" w:hAnsi="Arial" w:cs="Arial"/>
          <w:color w:val="000000" w:themeColor="text1"/>
          <w:sz w:val="24"/>
          <w:szCs w:val="24"/>
        </w:rPr>
        <w:t>C</w:t>
      </w:r>
      <w:r w:rsidRPr="00197AC2">
        <w:rPr>
          <w:rFonts w:ascii="Arial" w:hAnsi="Arial" w:cs="Arial"/>
          <w:color w:val="000000" w:themeColor="text1"/>
          <w:sz w:val="24"/>
          <w:szCs w:val="24"/>
        </w:rPr>
        <w:t>are (PJC</w:t>
      </w:r>
      <w:r w:rsidR="00AA6FB3" w:rsidRPr="00197AC2">
        <w:rPr>
          <w:rFonts w:ascii="Arial" w:hAnsi="Arial" w:cs="Arial"/>
          <w:color w:val="000000" w:themeColor="text1"/>
          <w:sz w:val="24"/>
          <w:szCs w:val="24"/>
        </w:rPr>
        <w:t xml:space="preserve">) supports residents </w:t>
      </w:r>
      <w:r w:rsidR="00197AC2" w:rsidRPr="00197AC2">
        <w:rPr>
          <w:rFonts w:ascii="Arial" w:hAnsi="Arial" w:cs="Arial"/>
          <w:color w:val="000000" w:themeColor="text1"/>
          <w:sz w:val="24"/>
          <w:szCs w:val="24"/>
        </w:rPr>
        <w:t xml:space="preserve">of </w:t>
      </w:r>
      <w:proofErr w:type="spellStart"/>
      <w:r w:rsidRPr="00197AC2">
        <w:rPr>
          <w:rFonts w:ascii="Arial" w:hAnsi="Arial" w:cs="Arial"/>
          <w:color w:val="000000" w:themeColor="text1"/>
          <w:sz w:val="24"/>
          <w:szCs w:val="24"/>
        </w:rPr>
        <w:t>Pirton</w:t>
      </w:r>
      <w:proofErr w:type="spellEnd"/>
      <w:r w:rsidRPr="00197AC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97AC2" w:rsidRPr="00197AC2">
        <w:rPr>
          <w:rFonts w:ascii="Arial" w:hAnsi="Arial" w:cs="Arial"/>
          <w:color w:val="000000" w:themeColor="text1"/>
          <w:sz w:val="24"/>
          <w:szCs w:val="24"/>
        </w:rPr>
        <w:t xml:space="preserve">aged </w:t>
      </w:r>
      <w:r w:rsidR="00D7678B">
        <w:rPr>
          <w:rFonts w:ascii="Arial" w:hAnsi="Arial" w:cs="Arial"/>
          <w:color w:val="000000" w:themeColor="text1"/>
          <w:sz w:val="24"/>
          <w:szCs w:val="24"/>
        </w:rPr>
        <w:t>sixty</w:t>
      </w:r>
      <w:r w:rsidR="00197AC2" w:rsidRPr="00197AC2">
        <w:rPr>
          <w:rFonts w:ascii="Arial" w:hAnsi="Arial" w:cs="Arial"/>
          <w:color w:val="000000" w:themeColor="text1"/>
          <w:sz w:val="24"/>
          <w:szCs w:val="24"/>
        </w:rPr>
        <w:t xml:space="preserve"> and over </w:t>
      </w:r>
      <w:r w:rsidRPr="00197AC2">
        <w:rPr>
          <w:rFonts w:ascii="Arial" w:hAnsi="Arial" w:cs="Arial"/>
          <w:color w:val="000000" w:themeColor="text1"/>
          <w:sz w:val="24"/>
          <w:szCs w:val="24"/>
        </w:rPr>
        <w:t xml:space="preserve">by </w:t>
      </w:r>
      <w:r w:rsidR="00197AC2" w:rsidRPr="00197AC2">
        <w:rPr>
          <w:rFonts w:ascii="Arial" w:hAnsi="Arial" w:cs="Arial"/>
          <w:color w:val="000000" w:themeColor="text1"/>
          <w:sz w:val="24"/>
          <w:szCs w:val="24"/>
        </w:rPr>
        <w:t>arranging</w:t>
      </w:r>
      <w:r w:rsidRPr="00197AC2">
        <w:rPr>
          <w:rFonts w:ascii="Arial" w:hAnsi="Arial" w:cs="Arial"/>
          <w:color w:val="000000" w:themeColor="text1"/>
          <w:sz w:val="24"/>
          <w:szCs w:val="24"/>
        </w:rPr>
        <w:t xml:space="preserve"> subsidised social activities</w:t>
      </w:r>
      <w:r w:rsidR="00197AC2" w:rsidRPr="00197AC2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84266A">
        <w:rPr>
          <w:rFonts w:ascii="Arial" w:hAnsi="Arial" w:cs="Arial"/>
          <w:color w:val="000000" w:themeColor="text1"/>
          <w:sz w:val="24"/>
          <w:szCs w:val="24"/>
        </w:rPr>
        <w:t>facilitat</w:t>
      </w:r>
      <w:r w:rsidR="00721931">
        <w:rPr>
          <w:rFonts w:ascii="Arial" w:hAnsi="Arial" w:cs="Arial"/>
          <w:color w:val="000000" w:themeColor="text1"/>
          <w:sz w:val="24"/>
          <w:szCs w:val="24"/>
        </w:rPr>
        <w:t>ing</w:t>
      </w:r>
      <w:r w:rsidR="00197AC2" w:rsidRPr="00197AC2">
        <w:rPr>
          <w:rFonts w:ascii="Arial" w:hAnsi="Arial"/>
          <w:sz w:val="24"/>
          <w:szCs w:val="24"/>
        </w:rPr>
        <w:t xml:space="preserve"> chiropody and pedicure treatments, </w:t>
      </w:r>
      <w:r w:rsidR="00114709">
        <w:rPr>
          <w:rFonts w:ascii="Arial" w:hAnsi="Arial"/>
          <w:sz w:val="24"/>
          <w:szCs w:val="24"/>
        </w:rPr>
        <w:t>mak</w:t>
      </w:r>
      <w:r w:rsidR="00721931">
        <w:rPr>
          <w:rFonts w:ascii="Arial" w:hAnsi="Arial"/>
          <w:sz w:val="24"/>
          <w:szCs w:val="24"/>
        </w:rPr>
        <w:t>ing</w:t>
      </w:r>
      <w:r w:rsidR="00114709">
        <w:rPr>
          <w:rFonts w:ascii="Arial" w:hAnsi="Arial"/>
          <w:sz w:val="24"/>
          <w:szCs w:val="24"/>
        </w:rPr>
        <w:t xml:space="preserve"> available on </w:t>
      </w:r>
      <w:r w:rsidR="00197AC2" w:rsidRPr="00197AC2">
        <w:rPr>
          <w:rFonts w:ascii="Arial" w:hAnsi="Arial"/>
          <w:sz w:val="24"/>
          <w:szCs w:val="24"/>
        </w:rPr>
        <w:t>loan</w:t>
      </w:r>
      <w:r w:rsidR="00197AC2">
        <w:rPr>
          <w:rFonts w:ascii="Arial" w:hAnsi="Arial"/>
          <w:sz w:val="24"/>
          <w:szCs w:val="24"/>
        </w:rPr>
        <w:t xml:space="preserve"> </w:t>
      </w:r>
      <w:r w:rsidR="00114709">
        <w:rPr>
          <w:rFonts w:ascii="Arial" w:hAnsi="Arial"/>
          <w:sz w:val="24"/>
          <w:szCs w:val="24"/>
        </w:rPr>
        <w:t>the provision of</w:t>
      </w:r>
      <w:r w:rsidR="00197AC2" w:rsidRPr="00197AC2">
        <w:rPr>
          <w:rFonts w:ascii="Arial" w:hAnsi="Arial"/>
          <w:sz w:val="24"/>
          <w:szCs w:val="24"/>
        </w:rPr>
        <w:t xml:space="preserve"> mobility aids and, through the Good Neighbour Scheme</w:t>
      </w:r>
      <w:r w:rsidR="00197AC2">
        <w:rPr>
          <w:rFonts w:ascii="Arial" w:hAnsi="Arial"/>
          <w:sz w:val="24"/>
          <w:szCs w:val="24"/>
        </w:rPr>
        <w:t xml:space="preserve"> (GNS)</w:t>
      </w:r>
      <w:r w:rsidR="00197AC2" w:rsidRPr="00197AC2">
        <w:rPr>
          <w:rFonts w:ascii="Arial" w:hAnsi="Arial"/>
          <w:sz w:val="24"/>
          <w:szCs w:val="24"/>
        </w:rPr>
        <w:t>, provid</w:t>
      </w:r>
      <w:r w:rsidR="00114709">
        <w:rPr>
          <w:rFonts w:ascii="Arial" w:hAnsi="Arial"/>
          <w:sz w:val="24"/>
          <w:szCs w:val="24"/>
        </w:rPr>
        <w:t>e</w:t>
      </w:r>
      <w:r w:rsidR="00197AC2" w:rsidRPr="00197AC2">
        <w:rPr>
          <w:rFonts w:ascii="Arial" w:hAnsi="Arial"/>
          <w:sz w:val="24"/>
          <w:szCs w:val="24"/>
        </w:rPr>
        <w:t xml:space="preserve"> transport to medical appointments, collect</w:t>
      </w:r>
      <w:r w:rsidR="00721931">
        <w:rPr>
          <w:rFonts w:ascii="Arial" w:hAnsi="Arial"/>
          <w:sz w:val="24"/>
          <w:szCs w:val="24"/>
        </w:rPr>
        <w:t>ion of</w:t>
      </w:r>
      <w:r w:rsidR="00197AC2" w:rsidRPr="00197AC2">
        <w:rPr>
          <w:rFonts w:ascii="Arial" w:hAnsi="Arial"/>
          <w:sz w:val="24"/>
          <w:szCs w:val="24"/>
        </w:rPr>
        <w:t xml:space="preserve"> prescriptions and </w:t>
      </w:r>
      <w:r w:rsidR="00114709">
        <w:rPr>
          <w:rFonts w:ascii="Arial" w:hAnsi="Arial"/>
          <w:sz w:val="24"/>
          <w:szCs w:val="24"/>
        </w:rPr>
        <w:t>carr</w:t>
      </w:r>
      <w:r w:rsidR="00721931">
        <w:rPr>
          <w:rFonts w:ascii="Arial" w:hAnsi="Arial"/>
          <w:sz w:val="24"/>
          <w:szCs w:val="24"/>
        </w:rPr>
        <w:t>ying</w:t>
      </w:r>
      <w:r w:rsidR="00114709">
        <w:rPr>
          <w:rFonts w:ascii="Arial" w:hAnsi="Arial"/>
          <w:sz w:val="24"/>
          <w:szCs w:val="24"/>
        </w:rPr>
        <w:t xml:space="preserve"> out </w:t>
      </w:r>
      <w:r w:rsidR="00197AC2" w:rsidRPr="00197AC2">
        <w:rPr>
          <w:rFonts w:ascii="Arial" w:hAnsi="Arial"/>
          <w:sz w:val="24"/>
          <w:szCs w:val="24"/>
        </w:rPr>
        <w:t>home visits</w:t>
      </w:r>
      <w:r w:rsidR="0084266A">
        <w:rPr>
          <w:rFonts w:ascii="Arial" w:hAnsi="Arial" w:cs="Arial"/>
          <w:color w:val="000000" w:themeColor="text1"/>
          <w:sz w:val="24"/>
          <w:szCs w:val="24"/>
        </w:rPr>
        <w:t xml:space="preserve"> to name but a few.</w:t>
      </w:r>
      <w:r w:rsidR="00114709">
        <w:rPr>
          <w:rFonts w:ascii="Arial" w:hAnsi="Arial" w:cs="Arial"/>
          <w:color w:val="000000" w:themeColor="text1"/>
          <w:sz w:val="24"/>
          <w:szCs w:val="24"/>
        </w:rPr>
        <w:t xml:space="preserve"> PJC </w:t>
      </w:r>
      <w:r w:rsidR="00721931">
        <w:rPr>
          <w:rFonts w:ascii="Arial" w:hAnsi="Arial" w:cs="Arial"/>
          <w:color w:val="000000" w:themeColor="text1"/>
          <w:sz w:val="24"/>
          <w:szCs w:val="24"/>
        </w:rPr>
        <w:t xml:space="preserve">can </w:t>
      </w:r>
      <w:r w:rsidR="00114709">
        <w:rPr>
          <w:rFonts w:ascii="Arial" w:hAnsi="Arial" w:cs="Arial"/>
          <w:color w:val="000000" w:themeColor="text1"/>
          <w:sz w:val="24"/>
          <w:szCs w:val="24"/>
        </w:rPr>
        <w:t xml:space="preserve">also support </w:t>
      </w:r>
      <w:r w:rsidR="00721931">
        <w:rPr>
          <w:rFonts w:ascii="Arial" w:hAnsi="Arial" w:cs="Arial"/>
          <w:color w:val="000000" w:themeColor="text1"/>
          <w:sz w:val="24"/>
          <w:szCs w:val="24"/>
        </w:rPr>
        <w:t>other</w:t>
      </w:r>
      <w:r w:rsidR="00114709">
        <w:rPr>
          <w:rFonts w:ascii="Arial" w:hAnsi="Arial" w:cs="Arial"/>
          <w:color w:val="000000" w:themeColor="text1"/>
          <w:sz w:val="24"/>
          <w:szCs w:val="24"/>
        </w:rPr>
        <w:t xml:space="preserve"> residents of </w:t>
      </w:r>
      <w:proofErr w:type="spellStart"/>
      <w:r w:rsidR="00114709">
        <w:rPr>
          <w:rFonts w:ascii="Arial" w:hAnsi="Arial" w:cs="Arial"/>
          <w:color w:val="000000" w:themeColor="text1"/>
          <w:sz w:val="24"/>
          <w:szCs w:val="24"/>
        </w:rPr>
        <w:t>Pirton</w:t>
      </w:r>
      <w:proofErr w:type="spellEnd"/>
      <w:r w:rsidR="0011470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57834">
        <w:rPr>
          <w:rFonts w:ascii="Arial" w:hAnsi="Arial" w:cs="Arial"/>
          <w:color w:val="000000" w:themeColor="text1"/>
          <w:sz w:val="24"/>
          <w:szCs w:val="24"/>
        </w:rPr>
        <w:t xml:space="preserve">who are in need </w:t>
      </w:r>
      <w:r w:rsidR="00114709">
        <w:rPr>
          <w:rFonts w:ascii="Arial" w:hAnsi="Arial" w:cs="Arial"/>
          <w:color w:val="000000" w:themeColor="text1"/>
          <w:sz w:val="24"/>
          <w:szCs w:val="24"/>
        </w:rPr>
        <w:t>with, for exa</w:t>
      </w:r>
      <w:r w:rsidR="00457834">
        <w:rPr>
          <w:rFonts w:ascii="Arial" w:hAnsi="Arial" w:cs="Arial"/>
          <w:color w:val="000000" w:themeColor="text1"/>
          <w:sz w:val="24"/>
          <w:szCs w:val="24"/>
        </w:rPr>
        <w:t>mple, the loan of mobility aids.</w:t>
      </w:r>
    </w:p>
    <w:p w:rsidR="00197AC2" w:rsidRDefault="00197AC2" w:rsidP="00E052F1">
      <w:pPr>
        <w:spacing w:after="0" w:line="240" w:lineRule="auto"/>
        <w:jc w:val="both"/>
        <w:rPr>
          <w:rFonts w:ascii="Arial" w:hAnsi="Arial"/>
        </w:rPr>
      </w:pPr>
    </w:p>
    <w:p w:rsidR="00C653CB" w:rsidRPr="00126EC3" w:rsidRDefault="00DC276E" w:rsidP="00E052F1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Our v</w:t>
      </w:r>
      <w:r w:rsidR="00AA6FB3" w:rsidRPr="00126EC3">
        <w:rPr>
          <w:rFonts w:ascii="Arial" w:hAnsi="Arial" w:cs="Arial"/>
          <w:color w:val="000000" w:themeColor="text1"/>
          <w:sz w:val="24"/>
          <w:szCs w:val="24"/>
        </w:rPr>
        <w:t>olunteer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s are crucial in helping PJC support the residents of Pirton. </w:t>
      </w:r>
      <w:r w:rsidR="00465C9E">
        <w:rPr>
          <w:rFonts w:ascii="Arial" w:hAnsi="Arial" w:cs="Arial"/>
          <w:color w:val="000000" w:themeColor="text1"/>
          <w:sz w:val="24"/>
          <w:szCs w:val="24"/>
        </w:rPr>
        <w:t xml:space="preserve"> They</w:t>
      </w:r>
      <w:r w:rsidR="00C653CB" w:rsidRPr="00126EC3">
        <w:rPr>
          <w:rFonts w:ascii="Arial" w:hAnsi="Arial" w:cs="Arial"/>
          <w:color w:val="000000" w:themeColor="text1"/>
          <w:sz w:val="24"/>
          <w:szCs w:val="24"/>
        </w:rPr>
        <w:t xml:space="preserve"> freely g</w:t>
      </w:r>
      <w:r w:rsidR="00721931">
        <w:rPr>
          <w:rFonts w:ascii="Arial" w:hAnsi="Arial" w:cs="Arial"/>
          <w:color w:val="000000" w:themeColor="text1"/>
          <w:sz w:val="24"/>
          <w:szCs w:val="24"/>
        </w:rPr>
        <w:t xml:space="preserve">ive their time to enable PJC </w:t>
      </w:r>
      <w:r w:rsidR="00596ECE">
        <w:rPr>
          <w:rFonts w:ascii="Arial" w:hAnsi="Arial" w:cs="Arial"/>
          <w:color w:val="000000" w:themeColor="text1"/>
          <w:sz w:val="24"/>
          <w:szCs w:val="24"/>
        </w:rPr>
        <w:t xml:space="preserve">to </w:t>
      </w:r>
      <w:r w:rsidR="00C653CB" w:rsidRPr="00126EC3">
        <w:rPr>
          <w:rFonts w:ascii="Arial" w:hAnsi="Arial" w:cs="Arial"/>
          <w:color w:val="000000" w:themeColor="text1"/>
          <w:sz w:val="24"/>
          <w:szCs w:val="24"/>
        </w:rPr>
        <w:t>organise social activities, provide services through the GNS</w:t>
      </w:r>
      <w:r w:rsidR="00B2521E" w:rsidRPr="00126EC3">
        <w:rPr>
          <w:rFonts w:ascii="Arial" w:hAnsi="Arial" w:cs="Arial"/>
          <w:color w:val="000000" w:themeColor="text1"/>
          <w:sz w:val="24"/>
          <w:szCs w:val="24"/>
        </w:rPr>
        <w:t>,</w:t>
      </w:r>
      <w:r w:rsidR="00C653CB" w:rsidRPr="00126EC3">
        <w:rPr>
          <w:rFonts w:ascii="Arial" w:hAnsi="Arial" w:cs="Arial"/>
          <w:color w:val="000000" w:themeColor="text1"/>
          <w:sz w:val="24"/>
          <w:szCs w:val="24"/>
        </w:rPr>
        <w:t xml:space="preserve"> or as a trustee offer support and guidance </w:t>
      </w:r>
      <w:r w:rsidR="00197AC2">
        <w:rPr>
          <w:rFonts w:ascii="Arial" w:hAnsi="Arial" w:cs="Arial"/>
          <w:color w:val="000000" w:themeColor="text1"/>
          <w:sz w:val="24"/>
          <w:szCs w:val="24"/>
        </w:rPr>
        <w:t>on</w:t>
      </w:r>
      <w:r w:rsidR="00C653CB" w:rsidRPr="00126EC3">
        <w:rPr>
          <w:rFonts w:ascii="Arial" w:hAnsi="Arial" w:cs="Arial"/>
          <w:color w:val="000000" w:themeColor="text1"/>
          <w:sz w:val="24"/>
          <w:szCs w:val="24"/>
        </w:rPr>
        <w:t xml:space="preserve"> the </w:t>
      </w:r>
      <w:r w:rsidR="00B2521E" w:rsidRPr="00126EC3">
        <w:rPr>
          <w:rFonts w:ascii="Arial" w:hAnsi="Arial" w:cs="Arial"/>
          <w:color w:val="000000" w:themeColor="text1"/>
          <w:sz w:val="24"/>
          <w:szCs w:val="24"/>
        </w:rPr>
        <w:t xml:space="preserve">future </w:t>
      </w:r>
      <w:r w:rsidR="00197AC2">
        <w:rPr>
          <w:rFonts w:ascii="Arial" w:hAnsi="Arial" w:cs="Arial"/>
          <w:color w:val="000000" w:themeColor="text1"/>
          <w:sz w:val="24"/>
          <w:szCs w:val="24"/>
        </w:rPr>
        <w:t>provision of services and direction of the charity.</w:t>
      </w:r>
    </w:p>
    <w:p w:rsidR="00B94617" w:rsidRPr="00126EC3" w:rsidRDefault="00B94617" w:rsidP="00D66D97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2521E" w:rsidRPr="00126EC3" w:rsidRDefault="00224C3C" w:rsidP="00D66D97">
      <w:pPr>
        <w:spacing w:after="0" w:line="240" w:lineRule="auto"/>
        <w:jc w:val="both"/>
        <w:rPr>
          <w:rStyle w:val="Heading2Char"/>
          <w:rFonts w:ascii="Arial" w:hAnsi="Arial" w:cs="Arial"/>
          <w:color w:val="000000" w:themeColor="text1"/>
          <w:sz w:val="24"/>
          <w:szCs w:val="24"/>
        </w:rPr>
      </w:pPr>
      <w:bookmarkStart w:id="4" w:name="_Toc52443670"/>
      <w:r w:rsidRPr="00126EC3">
        <w:rPr>
          <w:rStyle w:val="Heading2Char"/>
          <w:rFonts w:ascii="Arial" w:hAnsi="Arial" w:cs="Arial"/>
          <w:color w:val="000000" w:themeColor="text1"/>
          <w:sz w:val="24"/>
          <w:szCs w:val="24"/>
        </w:rPr>
        <w:t>Purpose</w:t>
      </w:r>
      <w:bookmarkEnd w:id="4"/>
      <w:r w:rsidR="00795A65" w:rsidRPr="00126EC3">
        <w:rPr>
          <w:rStyle w:val="Heading2Char"/>
          <w:rFonts w:ascii="Arial" w:hAnsi="Arial" w:cs="Arial"/>
          <w:color w:val="000000" w:themeColor="text1"/>
          <w:sz w:val="24"/>
          <w:szCs w:val="24"/>
        </w:rPr>
        <w:t xml:space="preserve"> of policy  </w:t>
      </w:r>
      <w:bookmarkStart w:id="5" w:name="_Toc52443672"/>
    </w:p>
    <w:p w:rsidR="00C653CB" w:rsidRPr="00126EC3" w:rsidRDefault="00B2521E" w:rsidP="00D66D97">
      <w:pPr>
        <w:spacing w:after="0" w:line="240" w:lineRule="auto"/>
        <w:jc w:val="both"/>
        <w:rPr>
          <w:rFonts w:ascii="Arial" w:eastAsiaTheme="majorEastAsia" w:hAnsi="Arial" w:cs="Arial"/>
          <w:b/>
          <w:color w:val="000000" w:themeColor="text1"/>
          <w:sz w:val="24"/>
          <w:szCs w:val="24"/>
          <w:lang w:eastAsia="en-US" w:bidi="ar-SA"/>
        </w:rPr>
      </w:pPr>
      <w:r w:rsidRPr="00126EC3">
        <w:rPr>
          <w:rFonts w:ascii="Arial" w:hAnsi="Arial" w:cs="Arial"/>
          <w:color w:val="000000" w:themeColor="text1"/>
          <w:sz w:val="24"/>
          <w:szCs w:val="24"/>
        </w:rPr>
        <w:t>The Volunteer</w:t>
      </w:r>
      <w:r w:rsidR="00D2310F">
        <w:rPr>
          <w:rFonts w:ascii="Arial" w:hAnsi="Arial" w:cs="Arial"/>
          <w:color w:val="000000" w:themeColor="text1"/>
          <w:sz w:val="24"/>
          <w:szCs w:val="24"/>
        </w:rPr>
        <w:t>s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 xml:space="preserve"> Policy</w:t>
      </w:r>
      <w:r w:rsidR="00C653CB" w:rsidRPr="00126EC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 xml:space="preserve">aims to </w:t>
      </w:r>
      <w:r w:rsidR="00C653CB" w:rsidRPr="00126EC3">
        <w:rPr>
          <w:rFonts w:ascii="Arial" w:hAnsi="Arial" w:cs="Arial"/>
          <w:color w:val="000000" w:themeColor="text1"/>
          <w:sz w:val="24"/>
          <w:szCs w:val="24"/>
        </w:rPr>
        <w:t>define good volunteering practice for use throughout PJC a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 xml:space="preserve">s well as </w:t>
      </w:r>
      <w:r w:rsidR="00C653CB" w:rsidRPr="00126EC3">
        <w:rPr>
          <w:rFonts w:ascii="Arial" w:hAnsi="Arial" w:cs="Arial"/>
          <w:color w:val="000000" w:themeColor="text1"/>
          <w:sz w:val="24"/>
          <w:szCs w:val="24"/>
        </w:rPr>
        <w:t xml:space="preserve">provide guidance for volunteers and trustees in relation to their voluntary activities with PJC. </w:t>
      </w:r>
    </w:p>
    <w:p w:rsidR="006A6769" w:rsidRPr="00126EC3" w:rsidRDefault="006A6769" w:rsidP="00D66D97">
      <w:pPr>
        <w:pStyle w:val="ListParagraph"/>
        <w:spacing w:after="0" w:line="24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bookmarkEnd w:id="5"/>
    <w:p w:rsidR="00D66752" w:rsidRPr="00126EC3" w:rsidRDefault="00D66752" w:rsidP="00D66752">
      <w:pPr>
        <w:pStyle w:val="Heading2"/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PJC 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>Volunteer Guidelines</w:t>
      </w:r>
    </w:p>
    <w:p w:rsidR="00D66752" w:rsidRPr="00126EC3" w:rsidRDefault="00D66752" w:rsidP="00D66752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26EC3">
        <w:rPr>
          <w:rFonts w:ascii="Arial" w:hAnsi="Arial" w:cs="Arial"/>
          <w:color w:val="000000" w:themeColor="text1"/>
          <w:sz w:val="24"/>
          <w:szCs w:val="24"/>
        </w:rPr>
        <w:t xml:space="preserve">As a volunteer with PJC you may need to go unaccompanied into a </w:t>
      </w:r>
      <w:r>
        <w:rPr>
          <w:rFonts w:ascii="Arial" w:hAnsi="Arial" w:cs="Arial"/>
          <w:color w:val="000000" w:themeColor="text1"/>
          <w:sz w:val="24"/>
          <w:szCs w:val="24"/>
        </w:rPr>
        <w:t>service user’s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 xml:space="preserve"> ho</w:t>
      </w:r>
      <w:r>
        <w:rPr>
          <w:rFonts w:ascii="Arial" w:hAnsi="Arial" w:cs="Arial"/>
          <w:color w:val="000000" w:themeColor="text1"/>
          <w:sz w:val="24"/>
          <w:szCs w:val="24"/>
        </w:rPr>
        <w:t>me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 xml:space="preserve"> or </w:t>
      </w:r>
      <w:r>
        <w:rPr>
          <w:rFonts w:ascii="Arial" w:hAnsi="Arial" w:cs="Arial"/>
          <w:color w:val="000000" w:themeColor="text1"/>
          <w:sz w:val="24"/>
          <w:szCs w:val="24"/>
        </w:rPr>
        <w:t>drive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 xml:space="preserve"> them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unaccompanied 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 xml:space="preserve">in your car.  These guidelines have been </w:t>
      </w:r>
      <w:r>
        <w:rPr>
          <w:rFonts w:ascii="Arial" w:hAnsi="Arial" w:cs="Arial"/>
          <w:color w:val="000000" w:themeColor="text1"/>
          <w:sz w:val="24"/>
          <w:szCs w:val="24"/>
        </w:rPr>
        <w:t>produced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 xml:space="preserve"> to help encourage safe and enjoyable volunteering, </w:t>
      </w:r>
      <w:r>
        <w:rPr>
          <w:rFonts w:ascii="Arial" w:hAnsi="Arial" w:cs="Arial"/>
          <w:color w:val="000000" w:themeColor="text1"/>
          <w:sz w:val="24"/>
          <w:szCs w:val="24"/>
        </w:rPr>
        <w:t>they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 xml:space="preserve"> are not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intended to be used as 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>a comprehensive list of do</w:t>
      </w:r>
      <w:r>
        <w:rPr>
          <w:rFonts w:ascii="Arial" w:hAnsi="Arial" w:cs="Arial"/>
          <w:color w:val="000000" w:themeColor="text1"/>
          <w:sz w:val="24"/>
          <w:szCs w:val="24"/>
        </w:rPr>
        <w:t>’s and don’ts.</w:t>
      </w:r>
    </w:p>
    <w:p w:rsidR="00D66752" w:rsidRPr="00126EC3" w:rsidRDefault="00D66752" w:rsidP="00D66752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126EC3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D66752" w:rsidRPr="004423BF" w:rsidRDefault="00D66752" w:rsidP="00D66752">
      <w:pPr>
        <w:pStyle w:val="Heading2"/>
        <w:tabs>
          <w:tab w:val="left" w:pos="7100"/>
        </w:tabs>
        <w:spacing w:line="240" w:lineRule="auto"/>
        <w:jc w:val="both"/>
        <w:rPr>
          <w:rFonts w:ascii="Arial" w:hAnsi="Arial" w:cs="Arial"/>
          <w:b w:val="0"/>
          <w:color w:val="000000" w:themeColor="text1"/>
          <w:sz w:val="24"/>
          <w:szCs w:val="24"/>
          <w:u w:val="single"/>
        </w:rPr>
      </w:pPr>
      <w:r w:rsidRPr="004423BF">
        <w:rPr>
          <w:rFonts w:ascii="Arial" w:hAnsi="Arial" w:cs="Arial"/>
          <w:b w:val="0"/>
          <w:color w:val="000000" w:themeColor="text1"/>
          <w:sz w:val="24"/>
          <w:szCs w:val="24"/>
          <w:u w:val="single"/>
        </w:rPr>
        <w:t>Driving and providing lifts</w:t>
      </w:r>
    </w:p>
    <w:p w:rsidR="00D66752" w:rsidRPr="00126EC3" w:rsidRDefault="00D66752" w:rsidP="00D66752">
      <w:pPr>
        <w:pStyle w:val="BodyTextIndent"/>
        <w:ind w:left="0"/>
        <w:jc w:val="both"/>
        <w:rPr>
          <w:rFonts w:cs="Arial"/>
          <w:b w:val="0"/>
          <w:color w:val="000000" w:themeColor="text1"/>
          <w:sz w:val="24"/>
        </w:rPr>
      </w:pPr>
      <w:r w:rsidRPr="00126EC3">
        <w:rPr>
          <w:rFonts w:cs="Arial"/>
          <w:b w:val="0"/>
          <w:color w:val="000000" w:themeColor="text1"/>
          <w:sz w:val="24"/>
        </w:rPr>
        <w:t>Your car must be in a roadworthy condition and correctly taxed</w:t>
      </w:r>
      <w:r>
        <w:rPr>
          <w:rFonts w:cs="Arial"/>
          <w:b w:val="0"/>
          <w:color w:val="000000" w:themeColor="text1"/>
          <w:sz w:val="24"/>
        </w:rPr>
        <w:t xml:space="preserve">, </w:t>
      </w:r>
      <w:r w:rsidRPr="00126EC3">
        <w:rPr>
          <w:rFonts w:cs="Arial"/>
          <w:b w:val="0"/>
          <w:color w:val="000000" w:themeColor="text1"/>
          <w:sz w:val="24"/>
        </w:rPr>
        <w:t>insured</w:t>
      </w:r>
      <w:r>
        <w:rPr>
          <w:rFonts w:cs="Arial"/>
          <w:b w:val="0"/>
          <w:color w:val="000000" w:themeColor="text1"/>
          <w:sz w:val="24"/>
        </w:rPr>
        <w:t xml:space="preserve"> and </w:t>
      </w:r>
      <w:r w:rsidRPr="00126EC3">
        <w:rPr>
          <w:rFonts w:cs="Arial"/>
          <w:b w:val="0"/>
          <w:color w:val="000000" w:themeColor="text1"/>
          <w:sz w:val="24"/>
        </w:rPr>
        <w:t xml:space="preserve">with a </w:t>
      </w:r>
      <w:r>
        <w:rPr>
          <w:rFonts w:cs="Arial"/>
          <w:b w:val="0"/>
          <w:color w:val="000000" w:themeColor="text1"/>
          <w:sz w:val="24"/>
        </w:rPr>
        <w:t xml:space="preserve">valid </w:t>
      </w:r>
      <w:proofErr w:type="spellStart"/>
      <w:r>
        <w:rPr>
          <w:rFonts w:cs="Arial"/>
          <w:b w:val="0"/>
          <w:color w:val="000000" w:themeColor="text1"/>
          <w:sz w:val="24"/>
        </w:rPr>
        <w:t>MoT</w:t>
      </w:r>
      <w:proofErr w:type="spellEnd"/>
      <w:r>
        <w:rPr>
          <w:rFonts w:cs="Arial"/>
          <w:b w:val="0"/>
          <w:color w:val="000000" w:themeColor="text1"/>
          <w:sz w:val="24"/>
        </w:rPr>
        <w:t xml:space="preserve"> certificate. </w:t>
      </w:r>
    </w:p>
    <w:p w:rsidR="00D66752" w:rsidRPr="00126EC3" w:rsidRDefault="00D66752" w:rsidP="00D66752">
      <w:pPr>
        <w:tabs>
          <w:tab w:val="left" w:pos="7100"/>
        </w:tabs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66752" w:rsidRDefault="00D66752" w:rsidP="00D66752">
      <w:pPr>
        <w:pStyle w:val="BodyText"/>
        <w:tabs>
          <w:tab w:val="left" w:pos="7100"/>
        </w:tabs>
        <w:jc w:val="both"/>
        <w:rPr>
          <w:rFonts w:cs="Arial"/>
          <w:color w:val="000000" w:themeColor="text1"/>
          <w:sz w:val="24"/>
        </w:rPr>
      </w:pPr>
      <w:r w:rsidRPr="00126EC3">
        <w:rPr>
          <w:rFonts w:cs="Arial"/>
          <w:color w:val="000000" w:themeColor="text1"/>
          <w:sz w:val="24"/>
        </w:rPr>
        <w:t xml:space="preserve">You must inform your insurance company </w:t>
      </w:r>
      <w:r>
        <w:rPr>
          <w:rFonts w:cs="Arial"/>
          <w:color w:val="000000" w:themeColor="text1"/>
          <w:sz w:val="24"/>
        </w:rPr>
        <w:t xml:space="preserve">if you </w:t>
      </w:r>
      <w:r w:rsidRPr="00126EC3">
        <w:rPr>
          <w:rFonts w:cs="Arial"/>
          <w:color w:val="000000" w:themeColor="text1"/>
          <w:sz w:val="24"/>
        </w:rPr>
        <w:t>wi</w:t>
      </w:r>
      <w:r>
        <w:rPr>
          <w:rFonts w:cs="Arial"/>
          <w:color w:val="000000" w:themeColor="text1"/>
          <w:sz w:val="24"/>
        </w:rPr>
        <w:t xml:space="preserve">ll be undertaking volunteer driving for PJC to ensure you and the passengers are fully covered. </w:t>
      </w:r>
      <w:r w:rsidRPr="00126EC3">
        <w:rPr>
          <w:rFonts w:cs="Arial"/>
          <w:color w:val="000000" w:themeColor="text1"/>
          <w:sz w:val="24"/>
        </w:rPr>
        <w:t xml:space="preserve">PJC will provide a letter if required explaining what driving for the GNS involves. Should you incur additional costs </w:t>
      </w:r>
      <w:r>
        <w:rPr>
          <w:rFonts w:cs="Arial"/>
          <w:color w:val="000000" w:themeColor="text1"/>
          <w:sz w:val="24"/>
        </w:rPr>
        <w:t xml:space="preserve">PJC </w:t>
      </w:r>
      <w:r w:rsidRPr="00126EC3">
        <w:rPr>
          <w:rFonts w:cs="Arial"/>
          <w:color w:val="000000" w:themeColor="text1"/>
          <w:sz w:val="24"/>
        </w:rPr>
        <w:t>will consider reimbursing these.</w:t>
      </w:r>
    </w:p>
    <w:p w:rsidR="00D66752" w:rsidRDefault="00D66752" w:rsidP="00D66752">
      <w:pPr>
        <w:pStyle w:val="BodyText"/>
        <w:tabs>
          <w:tab w:val="left" w:pos="7100"/>
        </w:tabs>
        <w:jc w:val="both"/>
        <w:rPr>
          <w:rFonts w:cs="Arial"/>
          <w:color w:val="000000" w:themeColor="text1"/>
          <w:sz w:val="24"/>
        </w:rPr>
      </w:pPr>
    </w:p>
    <w:p w:rsidR="00D66752" w:rsidRPr="00126EC3" w:rsidRDefault="00D66752" w:rsidP="00D66752">
      <w:pPr>
        <w:pStyle w:val="BodyText"/>
        <w:tabs>
          <w:tab w:val="left" w:pos="7100"/>
        </w:tabs>
        <w:jc w:val="both"/>
        <w:rPr>
          <w:rFonts w:cs="Arial"/>
          <w:color w:val="000000" w:themeColor="text1"/>
          <w:sz w:val="24"/>
        </w:rPr>
      </w:pPr>
      <w:r>
        <w:rPr>
          <w:rFonts w:cs="Arial"/>
          <w:color w:val="000000" w:themeColor="text1"/>
          <w:sz w:val="24"/>
        </w:rPr>
        <w:t>In relation to the actual voluntary driving:</w:t>
      </w:r>
    </w:p>
    <w:p w:rsidR="00D66752" w:rsidRPr="00126EC3" w:rsidRDefault="00D66752" w:rsidP="00D66752">
      <w:pPr>
        <w:numPr>
          <w:ilvl w:val="0"/>
          <w:numId w:val="35"/>
        </w:numPr>
        <w:tabs>
          <w:tab w:val="left" w:pos="7100"/>
        </w:tabs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The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 xml:space="preserve"> GNS coordinator w</w:t>
      </w:r>
      <w:r>
        <w:rPr>
          <w:rFonts w:ascii="Arial" w:hAnsi="Arial" w:cs="Arial"/>
          <w:color w:val="000000" w:themeColor="text1"/>
          <w:sz w:val="24"/>
          <w:szCs w:val="24"/>
        </w:rPr>
        <w:t>ill advise you of the details of the driving activity including w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>hether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 xml:space="preserve">you will be required to wait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for the service user during their 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>appointment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D66752" w:rsidRPr="00126EC3" w:rsidRDefault="00D66752" w:rsidP="00D66752">
      <w:pPr>
        <w:numPr>
          <w:ilvl w:val="0"/>
          <w:numId w:val="33"/>
        </w:numPr>
        <w:tabs>
          <w:tab w:val="left" w:pos="7100"/>
        </w:tabs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Ensure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that you and your passengers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 xml:space="preserve"> wear seat belts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D66752" w:rsidRPr="00126EC3" w:rsidRDefault="00D66752" w:rsidP="00D66752">
      <w:pPr>
        <w:numPr>
          <w:ilvl w:val="0"/>
          <w:numId w:val="34"/>
        </w:numPr>
        <w:tabs>
          <w:tab w:val="left" w:pos="7100"/>
        </w:tabs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 xml:space="preserve">ark in a designated parking space and pay a parking fee if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required which 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>c</w:t>
      </w:r>
      <w:r>
        <w:rPr>
          <w:rFonts w:ascii="Arial" w:hAnsi="Arial" w:cs="Arial"/>
          <w:color w:val="000000" w:themeColor="text1"/>
          <w:sz w:val="24"/>
          <w:szCs w:val="24"/>
        </w:rPr>
        <w:t>an be recovered from the service user.</w:t>
      </w:r>
    </w:p>
    <w:p w:rsidR="00D66752" w:rsidRPr="00126EC3" w:rsidRDefault="00D66752" w:rsidP="00D66752">
      <w:pPr>
        <w:numPr>
          <w:ilvl w:val="0"/>
          <w:numId w:val="36"/>
        </w:numPr>
        <w:tabs>
          <w:tab w:val="left" w:pos="7100"/>
        </w:tabs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Ensure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 xml:space="preserve"> you have </w:t>
      </w:r>
      <w:r>
        <w:rPr>
          <w:rFonts w:ascii="Arial" w:hAnsi="Arial" w:cs="Arial"/>
          <w:color w:val="000000" w:themeColor="text1"/>
          <w:sz w:val="24"/>
          <w:szCs w:val="24"/>
        </w:rPr>
        <w:t>sufficient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 xml:space="preserve"> fuel before starting </w:t>
      </w:r>
      <w:r>
        <w:rPr>
          <w:rFonts w:ascii="Arial" w:hAnsi="Arial" w:cs="Arial"/>
          <w:color w:val="000000" w:themeColor="text1"/>
          <w:sz w:val="24"/>
          <w:szCs w:val="24"/>
        </w:rPr>
        <w:t>the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 xml:space="preserve"> journey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D66752" w:rsidRPr="00126EC3" w:rsidRDefault="00D66752" w:rsidP="00D66752">
      <w:pPr>
        <w:numPr>
          <w:ilvl w:val="0"/>
          <w:numId w:val="41"/>
        </w:numPr>
        <w:tabs>
          <w:tab w:val="left" w:pos="7100"/>
        </w:tabs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Undertake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 xml:space="preserve"> regular checks on tyres, lights, seatbelts, windscreen wipers and engine coolant levels.  A professional mechanic should make regular checks on your car’s brakes and steering. </w:t>
      </w:r>
    </w:p>
    <w:p w:rsidR="00D66752" w:rsidRDefault="00D66752" w:rsidP="00D66752">
      <w:pPr>
        <w:numPr>
          <w:ilvl w:val="0"/>
          <w:numId w:val="37"/>
        </w:numPr>
        <w:tabs>
          <w:tab w:val="left" w:pos="7100"/>
        </w:tabs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26EC3">
        <w:rPr>
          <w:rFonts w:ascii="Arial" w:hAnsi="Arial" w:cs="Arial"/>
          <w:color w:val="000000" w:themeColor="text1"/>
          <w:sz w:val="24"/>
          <w:szCs w:val="24"/>
        </w:rPr>
        <w:t>Take your mobile phone with you if you have one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114709" w:rsidRPr="00126EC3" w:rsidRDefault="00AB6A84" w:rsidP="00D66752">
      <w:pPr>
        <w:numPr>
          <w:ilvl w:val="0"/>
          <w:numId w:val="37"/>
        </w:numPr>
        <w:tabs>
          <w:tab w:val="left" w:pos="7100"/>
        </w:tabs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We ask volunteer drivers</w:t>
      </w:r>
      <w:r w:rsidR="00114709">
        <w:rPr>
          <w:rFonts w:ascii="Arial" w:hAnsi="Arial" w:cs="Arial"/>
          <w:color w:val="000000" w:themeColor="text1"/>
          <w:sz w:val="24"/>
          <w:szCs w:val="24"/>
        </w:rPr>
        <w:t xml:space="preserve"> not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to</w:t>
      </w:r>
      <w:r w:rsidR="00114709">
        <w:rPr>
          <w:rFonts w:ascii="Arial" w:hAnsi="Arial" w:cs="Arial"/>
          <w:color w:val="000000" w:themeColor="text1"/>
          <w:sz w:val="24"/>
          <w:szCs w:val="24"/>
        </w:rPr>
        <w:t xml:space="preserve"> smoke in their vehicle whilst driving a service user.</w:t>
      </w:r>
    </w:p>
    <w:p w:rsidR="00D66752" w:rsidRPr="00126EC3" w:rsidRDefault="00D66752" w:rsidP="00D66752">
      <w:pPr>
        <w:tabs>
          <w:tab w:val="left" w:pos="7100"/>
        </w:tabs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66752" w:rsidRPr="004423BF" w:rsidRDefault="00D66752" w:rsidP="00D66752">
      <w:pPr>
        <w:pStyle w:val="Heading2"/>
        <w:spacing w:line="240" w:lineRule="auto"/>
        <w:jc w:val="both"/>
        <w:rPr>
          <w:rFonts w:ascii="Arial" w:hAnsi="Arial" w:cs="Arial"/>
          <w:b w:val="0"/>
          <w:color w:val="000000" w:themeColor="text1"/>
          <w:sz w:val="24"/>
          <w:szCs w:val="24"/>
          <w:u w:val="single"/>
        </w:rPr>
      </w:pPr>
      <w:r w:rsidRPr="004423BF">
        <w:rPr>
          <w:rFonts w:ascii="Arial" w:hAnsi="Arial" w:cs="Arial"/>
          <w:b w:val="0"/>
          <w:color w:val="000000" w:themeColor="text1"/>
          <w:sz w:val="24"/>
          <w:szCs w:val="24"/>
          <w:u w:val="single"/>
        </w:rPr>
        <w:t>Working with people and home visits</w:t>
      </w:r>
    </w:p>
    <w:p w:rsidR="00D66752" w:rsidRPr="00BC56A4" w:rsidRDefault="00D66752" w:rsidP="00D66752">
      <w:pPr>
        <w:pStyle w:val="ListParagraph"/>
        <w:numPr>
          <w:ilvl w:val="0"/>
          <w:numId w:val="38"/>
        </w:numPr>
        <w:spacing w:after="0" w:line="24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Ensure</w:t>
      </w:r>
      <w:r w:rsidRPr="00BC56A4">
        <w:rPr>
          <w:rFonts w:ascii="Arial" w:hAnsi="Arial" w:cs="Arial"/>
          <w:color w:val="000000" w:themeColor="text1"/>
          <w:sz w:val="24"/>
          <w:szCs w:val="24"/>
        </w:rPr>
        <w:t xml:space="preserve"> you know the details </w:t>
      </w:r>
      <w:r>
        <w:rPr>
          <w:rFonts w:ascii="Arial" w:hAnsi="Arial" w:cs="Arial"/>
          <w:color w:val="000000" w:themeColor="text1"/>
          <w:sz w:val="24"/>
          <w:szCs w:val="24"/>
        </w:rPr>
        <w:t>of the</w:t>
      </w:r>
      <w:r w:rsidRPr="00BC56A4">
        <w:rPr>
          <w:rFonts w:ascii="Arial" w:hAnsi="Arial" w:cs="Arial"/>
          <w:color w:val="000000" w:themeColor="text1"/>
          <w:sz w:val="24"/>
          <w:szCs w:val="24"/>
        </w:rPr>
        <w:t xml:space="preserve"> task being requested </w:t>
      </w:r>
      <w:r>
        <w:rPr>
          <w:rFonts w:ascii="Arial" w:hAnsi="Arial" w:cs="Arial"/>
          <w:color w:val="000000" w:themeColor="text1"/>
          <w:sz w:val="24"/>
          <w:szCs w:val="24"/>
        </w:rPr>
        <w:t>of you b</w:t>
      </w:r>
      <w:r w:rsidRPr="00BC56A4">
        <w:rPr>
          <w:rFonts w:ascii="Arial" w:hAnsi="Arial" w:cs="Arial"/>
          <w:color w:val="000000" w:themeColor="text1"/>
          <w:sz w:val="24"/>
          <w:szCs w:val="24"/>
        </w:rPr>
        <w:t xml:space="preserve">efore you </w:t>
      </w:r>
      <w:r>
        <w:rPr>
          <w:rFonts w:ascii="Arial" w:hAnsi="Arial" w:cs="Arial"/>
          <w:color w:val="000000" w:themeColor="text1"/>
          <w:sz w:val="24"/>
          <w:szCs w:val="24"/>
        </w:rPr>
        <w:t>agree to provide assistance</w:t>
      </w:r>
      <w:r w:rsidRPr="00BC56A4">
        <w:rPr>
          <w:rFonts w:ascii="Arial" w:hAnsi="Arial" w:cs="Arial"/>
          <w:color w:val="000000" w:themeColor="text1"/>
          <w:sz w:val="24"/>
          <w:szCs w:val="24"/>
        </w:rPr>
        <w:t xml:space="preserve">.  </w:t>
      </w:r>
      <w:r>
        <w:rPr>
          <w:rFonts w:ascii="Arial" w:hAnsi="Arial" w:cs="Arial"/>
          <w:color w:val="000000" w:themeColor="text1"/>
          <w:sz w:val="24"/>
          <w:szCs w:val="24"/>
        </w:rPr>
        <w:t>Make</w:t>
      </w:r>
      <w:r w:rsidRPr="00BC56A4">
        <w:rPr>
          <w:rFonts w:ascii="Arial" w:hAnsi="Arial" w:cs="Arial"/>
          <w:color w:val="000000" w:themeColor="text1"/>
          <w:sz w:val="24"/>
          <w:szCs w:val="24"/>
        </w:rPr>
        <w:t xml:space="preserve"> sure you know what the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service user</w:t>
      </w:r>
      <w:r w:rsidRPr="00BC56A4">
        <w:rPr>
          <w:rFonts w:ascii="Arial" w:hAnsi="Arial" w:cs="Arial"/>
          <w:color w:val="000000" w:themeColor="text1"/>
          <w:sz w:val="24"/>
          <w:szCs w:val="24"/>
        </w:rPr>
        <w:t xml:space="preserve"> will expect of you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and that </w:t>
      </w:r>
      <w:r w:rsidRPr="00BC56A4">
        <w:rPr>
          <w:rFonts w:ascii="Arial" w:hAnsi="Arial" w:cs="Arial"/>
          <w:color w:val="000000" w:themeColor="text1"/>
          <w:sz w:val="24"/>
          <w:szCs w:val="24"/>
        </w:rPr>
        <w:t xml:space="preserve">you have </w:t>
      </w:r>
      <w:r>
        <w:rPr>
          <w:rFonts w:ascii="Arial" w:hAnsi="Arial" w:cs="Arial"/>
          <w:color w:val="000000" w:themeColor="text1"/>
          <w:sz w:val="24"/>
          <w:szCs w:val="24"/>
        </w:rPr>
        <w:t>been provided with their</w:t>
      </w:r>
      <w:r w:rsidRPr="00BC56A4">
        <w:rPr>
          <w:rFonts w:ascii="Arial" w:hAnsi="Arial" w:cs="Arial"/>
          <w:color w:val="000000" w:themeColor="text1"/>
          <w:sz w:val="24"/>
          <w:szCs w:val="24"/>
        </w:rPr>
        <w:t xml:space="preserve"> address and phone number.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The GNS coordinator will provide you with this information.</w:t>
      </w:r>
    </w:p>
    <w:p w:rsidR="00D66752" w:rsidRPr="00126EC3" w:rsidRDefault="00D66752" w:rsidP="00D66752">
      <w:pPr>
        <w:numPr>
          <w:ilvl w:val="0"/>
          <w:numId w:val="30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26EC3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>
        <w:rPr>
          <w:rFonts w:ascii="Arial" w:hAnsi="Arial" w:cs="Arial"/>
          <w:color w:val="000000" w:themeColor="text1"/>
          <w:sz w:val="24"/>
          <w:szCs w:val="24"/>
        </w:rPr>
        <w:t>GNS co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>ordinator should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be able to contact you during a home visit 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>so if you have a mobile phone take it with you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D66752" w:rsidRDefault="00D66752" w:rsidP="00D66752">
      <w:pPr>
        <w:numPr>
          <w:ilvl w:val="0"/>
          <w:numId w:val="3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26EC3">
        <w:rPr>
          <w:rFonts w:ascii="Arial" w:hAnsi="Arial" w:cs="Arial"/>
          <w:color w:val="000000" w:themeColor="text1"/>
          <w:sz w:val="24"/>
          <w:szCs w:val="24"/>
        </w:rPr>
        <w:t>You c</w:t>
      </w:r>
      <w:r>
        <w:rPr>
          <w:rFonts w:ascii="Arial" w:hAnsi="Arial" w:cs="Arial"/>
          <w:color w:val="000000" w:themeColor="text1"/>
          <w:sz w:val="24"/>
          <w:szCs w:val="24"/>
        </w:rPr>
        <w:t>an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 xml:space="preserve"> ask the </w:t>
      </w:r>
      <w:r>
        <w:rPr>
          <w:rFonts w:ascii="Arial" w:hAnsi="Arial" w:cs="Arial"/>
          <w:color w:val="000000" w:themeColor="text1"/>
          <w:sz w:val="24"/>
          <w:szCs w:val="24"/>
        </w:rPr>
        <w:t>GNS coordinator if you prefer to be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 xml:space="preserve"> accompanied by another volunteer on your first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home 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 xml:space="preserve">visit if you </w:t>
      </w:r>
      <w:r>
        <w:rPr>
          <w:rFonts w:ascii="Arial" w:hAnsi="Arial" w:cs="Arial"/>
          <w:color w:val="000000" w:themeColor="text1"/>
          <w:sz w:val="24"/>
          <w:szCs w:val="24"/>
        </w:rPr>
        <w:t>do not feel fully confident.</w:t>
      </w:r>
    </w:p>
    <w:p w:rsidR="00114709" w:rsidRPr="00126EC3" w:rsidRDefault="00114709" w:rsidP="00D66752">
      <w:pPr>
        <w:numPr>
          <w:ilvl w:val="0"/>
          <w:numId w:val="3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We ask volunteers to not smoke in a service users’ home during a home visit.</w:t>
      </w:r>
    </w:p>
    <w:p w:rsidR="00D66752" w:rsidRPr="004C2772" w:rsidRDefault="00D66752" w:rsidP="00D66752">
      <w:pPr>
        <w:numPr>
          <w:ilvl w:val="0"/>
          <w:numId w:val="32"/>
        </w:numPr>
        <w:tabs>
          <w:tab w:val="num" w:pos="1440"/>
        </w:tabs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Advise</w:t>
      </w:r>
      <w:r w:rsidRPr="004C2772">
        <w:rPr>
          <w:rFonts w:ascii="Arial" w:hAnsi="Arial" w:cs="Arial"/>
          <w:color w:val="000000" w:themeColor="text1"/>
          <w:sz w:val="24"/>
          <w:szCs w:val="24"/>
        </w:rPr>
        <w:t xml:space="preserve"> the service user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they need to </w:t>
      </w:r>
      <w:r w:rsidRPr="004C2772">
        <w:rPr>
          <w:rFonts w:ascii="Arial" w:hAnsi="Arial" w:cs="Arial"/>
          <w:color w:val="000000" w:themeColor="text1"/>
          <w:sz w:val="24"/>
          <w:szCs w:val="24"/>
        </w:rPr>
        <w:t xml:space="preserve">make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any </w:t>
      </w:r>
      <w:r w:rsidRPr="004C2772">
        <w:rPr>
          <w:rFonts w:ascii="Arial" w:hAnsi="Arial" w:cs="Arial"/>
          <w:color w:val="000000" w:themeColor="text1"/>
          <w:sz w:val="24"/>
          <w:szCs w:val="24"/>
        </w:rPr>
        <w:t>future requests through the GNS scheme mobile phone number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(07948 817835</w:t>
      </w:r>
      <w:r w:rsidR="00457834">
        <w:rPr>
          <w:rFonts w:ascii="Arial" w:hAnsi="Arial" w:cs="Arial"/>
          <w:color w:val="000000" w:themeColor="text1"/>
          <w:sz w:val="24"/>
          <w:szCs w:val="24"/>
        </w:rPr>
        <w:t>)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which is available between 8am to 8pm</w:t>
      </w:r>
      <w:r w:rsidRPr="004C2772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D66752" w:rsidRPr="00126EC3" w:rsidRDefault="00D66752" w:rsidP="00D66752">
      <w:pPr>
        <w:numPr>
          <w:ilvl w:val="0"/>
          <w:numId w:val="28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26EC3">
        <w:rPr>
          <w:rFonts w:ascii="Arial" w:hAnsi="Arial" w:cs="Arial"/>
          <w:color w:val="000000" w:themeColor="text1"/>
          <w:sz w:val="24"/>
          <w:szCs w:val="24"/>
        </w:rPr>
        <w:t xml:space="preserve">Do not accept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any 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>inappropriate behaviour (comments or physical contact)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. You must 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 xml:space="preserve">report any </w:t>
      </w:r>
      <w:r>
        <w:rPr>
          <w:rFonts w:ascii="Arial" w:hAnsi="Arial" w:cs="Arial"/>
          <w:color w:val="000000" w:themeColor="text1"/>
          <w:sz w:val="24"/>
          <w:szCs w:val="24"/>
        </w:rPr>
        <w:t>such incidents to the GNS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 xml:space="preserve"> coordinator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(refer to PJC’s Equality &amp; Diversity Policy).</w:t>
      </w:r>
    </w:p>
    <w:p w:rsidR="00D66752" w:rsidRPr="00126EC3" w:rsidRDefault="00D66752" w:rsidP="00D66752">
      <w:pPr>
        <w:numPr>
          <w:ilvl w:val="0"/>
          <w:numId w:val="28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26EC3">
        <w:rPr>
          <w:rFonts w:ascii="Arial" w:hAnsi="Arial" w:cs="Arial"/>
          <w:color w:val="000000" w:themeColor="text1"/>
          <w:sz w:val="24"/>
          <w:szCs w:val="24"/>
        </w:rPr>
        <w:t xml:space="preserve">Unless you feel comfortable avoid being alone in the house with a </w:t>
      </w:r>
      <w:r>
        <w:rPr>
          <w:rFonts w:ascii="Arial" w:hAnsi="Arial" w:cs="Arial"/>
          <w:color w:val="000000" w:themeColor="text1"/>
          <w:sz w:val="24"/>
          <w:szCs w:val="24"/>
        </w:rPr>
        <w:t>service user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 xml:space="preserve">.  Leave if you feel unsafe.  If you feel uncomfortable </w:t>
      </w:r>
      <w:r>
        <w:rPr>
          <w:rFonts w:ascii="Arial" w:hAnsi="Arial" w:cs="Arial"/>
          <w:color w:val="000000" w:themeColor="text1"/>
          <w:sz w:val="24"/>
          <w:szCs w:val="24"/>
        </w:rPr>
        <w:t>report your concerns to the GNS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 xml:space="preserve"> coordinator</w:t>
      </w:r>
      <w:r>
        <w:rPr>
          <w:rFonts w:ascii="Arial" w:hAnsi="Arial" w:cs="Arial"/>
          <w:color w:val="000000" w:themeColor="text1"/>
          <w:sz w:val="24"/>
          <w:szCs w:val="24"/>
        </w:rPr>
        <w:t>. The GNS coordinator should report any concerns as set out in PJC’s Equality &amp; Diversity Policy.</w:t>
      </w:r>
    </w:p>
    <w:p w:rsidR="00D66752" w:rsidRPr="00126EC3" w:rsidRDefault="00D66752" w:rsidP="00D66752">
      <w:pPr>
        <w:numPr>
          <w:ilvl w:val="0"/>
          <w:numId w:val="28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26EC3">
        <w:rPr>
          <w:rFonts w:ascii="Arial" w:hAnsi="Arial" w:cs="Arial"/>
          <w:color w:val="000000" w:themeColor="text1"/>
          <w:sz w:val="24"/>
          <w:szCs w:val="24"/>
        </w:rPr>
        <w:t xml:space="preserve">If you </w:t>
      </w:r>
      <w:r>
        <w:rPr>
          <w:rFonts w:ascii="Arial" w:hAnsi="Arial" w:cs="Arial"/>
          <w:color w:val="000000" w:themeColor="text1"/>
          <w:sz w:val="24"/>
          <w:szCs w:val="24"/>
        </w:rPr>
        <w:t>have any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 xml:space="preserve"> concern</w:t>
      </w:r>
      <w:r>
        <w:rPr>
          <w:rFonts w:ascii="Arial" w:hAnsi="Arial" w:cs="Arial"/>
          <w:color w:val="000000" w:themeColor="text1"/>
          <w:sz w:val="24"/>
          <w:szCs w:val="24"/>
        </w:rPr>
        <w:t>s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 xml:space="preserve"> about a </w:t>
      </w:r>
      <w:r>
        <w:rPr>
          <w:rFonts w:ascii="Arial" w:hAnsi="Arial" w:cs="Arial"/>
          <w:color w:val="000000" w:themeColor="text1"/>
          <w:sz w:val="24"/>
          <w:szCs w:val="24"/>
        </w:rPr>
        <w:t>service user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 xml:space="preserve"> always tell </w:t>
      </w:r>
      <w:r>
        <w:rPr>
          <w:rFonts w:ascii="Arial" w:hAnsi="Arial" w:cs="Arial"/>
          <w:color w:val="000000" w:themeColor="text1"/>
          <w:sz w:val="24"/>
          <w:szCs w:val="24"/>
        </w:rPr>
        <w:t>the GNS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 xml:space="preserve"> coordinator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(refer to PJC’s Safeguarding Vulnerable Adults Policy).</w:t>
      </w:r>
    </w:p>
    <w:p w:rsidR="00D66752" w:rsidRPr="00126EC3" w:rsidRDefault="00D66752" w:rsidP="00D66752">
      <w:pPr>
        <w:numPr>
          <w:ilvl w:val="0"/>
          <w:numId w:val="28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26EC3">
        <w:rPr>
          <w:rFonts w:ascii="Arial" w:hAnsi="Arial" w:cs="Arial"/>
          <w:color w:val="000000" w:themeColor="text1"/>
          <w:sz w:val="24"/>
          <w:szCs w:val="24"/>
        </w:rPr>
        <w:t xml:space="preserve">If a </w:t>
      </w:r>
      <w:r>
        <w:rPr>
          <w:rFonts w:ascii="Arial" w:hAnsi="Arial" w:cs="Arial"/>
          <w:color w:val="000000" w:themeColor="text1"/>
          <w:sz w:val="24"/>
          <w:szCs w:val="24"/>
        </w:rPr>
        <w:t>service user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 xml:space="preserve"> has a fall while you are there and is unab</w:t>
      </w:r>
      <w:r>
        <w:rPr>
          <w:rFonts w:ascii="Arial" w:hAnsi="Arial" w:cs="Arial"/>
          <w:color w:val="000000" w:themeColor="text1"/>
          <w:sz w:val="24"/>
          <w:szCs w:val="24"/>
        </w:rPr>
        <w:t>le to get up by himself/herself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66752">
        <w:rPr>
          <w:rFonts w:ascii="Arial" w:hAnsi="Arial" w:cs="Arial"/>
          <w:color w:val="000000" w:themeColor="text1"/>
          <w:sz w:val="24"/>
          <w:szCs w:val="24"/>
        </w:rPr>
        <w:t>do not attempt to lift or move them.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 xml:space="preserve">  Make the</w:t>
      </w:r>
      <w:r>
        <w:rPr>
          <w:rFonts w:ascii="Arial" w:hAnsi="Arial" w:cs="Arial"/>
          <w:color w:val="000000" w:themeColor="text1"/>
          <w:sz w:val="24"/>
          <w:szCs w:val="24"/>
        </w:rPr>
        <w:t>m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 xml:space="preserve"> as comfortable as possible and call 999 or 111.  Paramedics are trained to check for injuries and to lift people correctly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D66752" w:rsidRPr="00126EC3" w:rsidRDefault="00D66752" w:rsidP="00D66752">
      <w:pPr>
        <w:numPr>
          <w:ilvl w:val="0"/>
          <w:numId w:val="39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26EC3">
        <w:rPr>
          <w:rFonts w:ascii="Arial" w:hAnsi="Arial" w:cs="Arial"/>
          <w:color w:val="000000" w:themeColor="text1"/>
          <w:sz w:val="24"/>
          <w:szCs w:val="24"/>
        </w:rPr>
        <w:t>If there are any problems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or you have any concerns you should inform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 xml:space="preserve"> the </w:t>
      </w:r>
      <w:r>
        <w:rPr>
          <w:rFonts w:ascii="Arial" w:hAnsi="Arial" w:cs="Arial"/>
          <w:color w:val="000000" w:themeColor="text1"/>
          <w:sz w:val="24"/>
          <w:szCs w:val="24"/>
        </w:rPr>
        <w:t>GNS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 xml:space="preserve"> coordinator.</w:t>
      </w:r>
    </w:p>
    <w:p w:rsidR="00451744" w:rsidRPr="00126EC3" w:rsidRDefault="00451744" w:rsidP="00451744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  <w:lang w:eastAsia="en-US" w:bidi="ar-SA"/>
        </w:rPr>
      </w:pPr>
    </w:p>
    <w:p w:rsidR="00D2310F" w:rsidRPr="00126EC3" w:rsidRDefault="00D2310F" w:rsidP="00D2310F">
      <w:pPr>
        <w:pStyle w:val="Heading1"/>
        <w:spacing w:before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26EC3">
        <w:rPr>
          <w:rFonts w:ascii="Arial" w:hAnsi="Arial" w:cs="Arial"/>
          <w:color w:val="000000" w:themeColor="text1"/>
          <w:sz w:val="24"/>
          <w:szCs w:val="24"/>
        </w:rPr>
        <w:t>Recruitment and training of volunteers and trustees</w:t>
      </w:r>
    </w:p>
    <w:p w:rsidR="00D2310F" w:rsidRPr="00126EC3" w:rsidRDefault="00D2310F" w:rsidP="00D2310F">
      <w:pPr>
        <w:pStyle w:val="Heading1"/>
        <w:spacing w:before="0" w:line="240" w:lineRule="auto"/>
        <w:jc w:val="both"/>
        <w:rPr>
          <w:rFonts w:ascii="Arial" w:hAnsi="Arial" w:cs="Arial"/>
          <w:b w:val="0"/>
          <w:color w:val="000000" w:themeColor="text1"/>
          <w:sz w:val="24"/>
          <w:szCs w:val="24"/>
        </w:rPr>
      </w:pPr>
      <w:r w:rsidRPr="00126EC3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As </w:t>
      </w:r>
      <w:r>
        <w:rPr>
          <w:rFonts w:ascii="Arial" w:hAnsi="Arial" w:cs="Arial"/>
          <w:b w:val="0"/>
          <w:color w:val="000000" w:themeColor="text1"/>
          <w:sz w:val="24"/>
          <w:szCs w:val="24"/>
        </w:rPr>
        <w:t>set out</w:t>
      </w:r>
      <w:r w:rsidRPr="00126EC3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in legislation, all </w:t>
      </w:r>
      <w:r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PJC </w:t>
      </w:r>
      <w:r w:rsidRPr="00126EC3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volunteers and trustees will be subject to a Disclosure &amp; Barring (DBS) check due to providing services to vulnerable adults.  </w:t>
      </w:r>
    </w:p>
    <w:p w:rsidR="00D2310F" w:rsidRPr="00126EC3" w:rsidRDefault="00D2310F" w:rsidP="00D2310F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  <w:lang w:eastAsia="en-US" w:bidi="ar-SA"/>
        </w:rPr>
      </w:pPr>
    </w:p>
    <w:p w:rsidR="00D2310F" w:rsidRDefault="00D2310F" w:rsidP="00D2310F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  <w:lang w:eastAsia="en-US" w:bidi="ar-SA"/>
        </w:rPr>
      </w:pPr>
      <w:r w:rsidRPr="00126EC3">
        <w:rPr>
          <w:rFonts w:ascii="Arial" w:hAnsi="Arial" w:cs="Arial"/>
          <w:color w:val="000000" w:themeColor="text1"/>
          <w:sz w:val="24"/>
          <w:szCs w:val="24"/>
          <w:lang w:eastAsia="en-US" w:bidi="ar-SA"/>
        </w:rPr>
        <w:t>An induction will be provided to all new volunteers by one of the GNS coor</w:t>
      </w:r>
      <w:r>
        <w:rPr>
          <w:rFonts w:ascii="Arial" w:hAnsi="Arial" w:cs="Arial"/>
          <w:color w:val="000000" w:themeColor="text1"/>
          <w:sz w:val="24"/>
          <w:szCs w:val="24"/>
          <w:lang w:eastAsia="en-US" w:bidi="ar-SA"/>
        </w:rPr>
        <w:t xml:space="preserve">dinators. </w:t>
      </w:r>
      <w:r w:rsidRPr="00126EC3">
        <w:rPr>
          <w:rFonts w:ascii="Arial" w:hAnsi="Arial" w:cs="Arial"/>
          <w:color w:val="000000" w:themeColor="text1"/>
          <w:sz w:val="24"/>
          <w:szCs w:val="24"/>
          <w:lang w:eastAsia="en-US" w:bidi="ar-SA"/>
        </w:rPr>
        <w:t xml:space="preserve">The Chair, Deputy Chair or Secretary will provide an induction to new trustees. This induction will include familiarisation with the services of PJC, its policies and relevant contact details. </w:t>
      </w:r>
    </w:p>
    <w:p w:rsidR="00D2310F" w:rsidRDefault="00D2310F" w:rsidP="00D2310F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  <w:lang w:eastAsia="en-US" w:bidi="ar-SA"/>
        </w:rPr>
      </w:pPr>
    </w:p>
    <w:p w:rsidR="00D66752" w:rsidRDefault="00D66752" w:rsidP="00D66752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Data protection and confidentiality</w:t>
      </w:r>
      <w:r w:rsidRPr="00A52AE0">
        <w:rPr>
          <w:rFonts w:ascii="Arial" w:hAnsi="Arial" w:cs="Arial"/>
          <w:sz w:val="24"/>
        </w:rPr>
        <w:t xml:space="preserve"> </w:t>
      </w:r>
    </w:p>
    <w:p w:rsidR="00D66752" w:rsidRDefault="00D66752" w:rsidP="00D66752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PJC</w:t>
      </w:r>
      <w:r w:rsidRPr="00A52AE0">
        <w:rPr>
          <w:rFonts w:ascii="Arial" w:hAnsi="Arial" w:cs="Arial"/>
          <w:sz w:val="24"/>
        </w:rPr>
        <w:t xml:space="preserve"> will </w:t>
      </w:r>
      <w:r>
        <w:rPr>
          <w:rFonts w:ascii="Arial" w:hAnsi="Arial" w:cs="Arial"/>
          <w:sz w:val="24"/>
        </w:rPr>
        <w:t>manage</w:t>
      </w:r>
      <w:r w:rsidRPr="00A52AE0">
        <w:rPr>
          <w:rFonts w:ascii="Arial" w:hAnsi="Arial" w:cs="Arial"/>
          <w:sz w:val="24"/>
        </w:rPr>
        <w:t xml:space="preserve"> volunteer information in accordance with the relevant data protection legislation. Data will be </w:t>
      </w:r>
      <w:r>
        <w:rPr>
          <w:rFonts w:ascii="Arial" w:hAnsi="Arial" w:cs="Arial"/>
          <w:sz w:val="24"/>
        </w:rPr>
        <w:t>stored</w:t>
      </w:r>
      <w:r w:rsidRPr="00A52AE0">
        <w:rPr>
          <w:rFonts w:ascii="Arial" w:hAnsi="Arial" w:cs="Arial"/>
          <w:sz w:val="24"/>
        </w:rPr>
        <w:t xml:space="preserve"> securely and will only be accessed by authorised individuals. </w:t>
      </w:r>
      <w:r>
        <w:rPr>
          <w:rFonts w:ascii="Arial" w:hAnsi="Arial" w:cs="Arial"/>
          <w:sz w:val="24"/>
        </w:rPr>
        <w:t xml:space="preserve">PJC’s Data Protection Policy provides further information </w:t>
      </w:r>
      <w:r w:rsidRPr="00A52AE0">
        <w:rPr>
          <w:rFonts w:ascii="Arial" w:hAnsi="Arial" w:cs="Arial"/>
          <w:sz w:val="24"/>
        </w:rPr>
        <w:t xml:space="preserve">about how </w:t>
      </w:r>
      <w:r>
        <w:rPr>
          <w:rFonts w:ascii="Arial" w:hAnsi="Arial" w:cs="Arial"/>
          <w:sz w:val="24"/>
        </w:rPr>
        <w:t>PJC</w:t>
      </w:r>
      <w:r w:rsidRPr="00A52AE0">
        <w:rPr>
          <w:rFonts w:ascii="Arial" w:hAnsi="Arial" w:cs="Arial"/>
          <w:sz w:val="24"/>
        </w:rPr>
        <w:t xml:space="preserve"> collect, </w:t>
      </w:r>
      <w:r>
        <w:rPr>
          <w:rFonts w:ascii="Arial" w:hAnsi="Arial" w:cs="Arial"/>
          <w:sz w:val="24"/>
        </w:rPr>
        <w:t>store</w:t>
      </w:r>
      <w:r w:rsidRPr="00A52AE0">
        <w:rPr>
          <w:rFonts w:ascii="Arial" w:hAnsi="Arial" w:cs="Arial"/>
          <w:sz w:val="24"/>
        </w:rPr>
        <w:t xml:space="preserve"> and use personal data. </w:t>
      </w:r>
      <w:r>
        <w:rPr>
          <w:rFonts w:ascii="Arial" w:hAnsi="Arial" w:cs="Arial"/>
          <w:sz w:val="24"/>
        </w:rPr>
        <w:t>A</w:t>
      </w:r>
      <w:r w:rsidRPr="00A52AE0">
        <w:rPr>
          <w:rFonts w:ascii="Arial" w:hAnsi="Arial" w:cs="Arial"/>
          <w:sz w:val="24"/>
        </w:rPr>
        <w:t>ll volunteers</w:t>
      </w:r>
      <w:r>
        <w:rPr>
          <w:rFonts w:ascii="Arial" w:hAnsi="Arial" w:cs="Arial"/>
          <w:sz w:val="24"/>
        </w:rPr>
        <w:t xml:space="preserve"> are expected</w:t>
      </w:r>
      <w:r w:rsidRPr="00A52AE0">
        <w:rPr>
          <w:rFonts w:ascii="Arial" w:hAnsi="Arial" w:cs="Arial"/>
          <w:sz w:val="24"/>
        </w:rPr>
        <w:t xml:space="preserve"> to comply with </w:t>
      </w:r>
      <w:r>
        <w:rPr>
          <w:rFonts w:ascii="Arial" w:hAnsi="Arial" w:cs="Arial"/>
          <w:sz w:val="24"/>
        </w:rPr>
        <w:t>PJC’s</w:t>
      </w:r>
      <w:r w:rsidRPr="00A52AE0">
        <w:rPr>
          <w:rFonts w:ascii="Arial" w:hAnsi="Arial" w:cs="Arial"/>
          <w:sz w:val="24"/>
        </w:rPr>
        <w:t xml:space="preserve"> Data Protection</w:t>
      </w:r>
      <w:r w:rsidR="00085F6F">
        <w:rPr>
          <w:rFonts w:ascii="Arial" w:hAnsi="Arial" w:cs="Arial"/>
          <w:sz w:val="24"/>
        </w:rPr>
        <w:t xml:space="preserve"> Policy and will be asked to provide consent upon becoming a volunteer for their data to be held by PJC.</w:t>
      </w:r>
      <w:r w:rsidR="00114709">
        <w:rPr>
          <w:rFonts w:ascii="Arial" w:hAnsi="Arial" w:cs="Arial"/>
          <w:sz w:val="24"/>
        </w:rPr>
        <w:t xml:space="preserve"> Volunteers’ personal data will be destroyed by PJC when the individual stops volunteering</w:t>
      </w:r>
      <w:r w:rsidR="005C6E96">
        <w:rPr>
          <w:rFonts w:ascii="Arial" w:hAnsi="Arial" w:cs="Arial"/>
          <w:sz w:val="24"/>
        </w:rPr>
        <w:t xml:space="preserve"> for PJC.</w:t>
      </w:r>
    </w:p>
    <w:p w:rsidR="00D66752" w:rsidRDefault="00D66752" w:rsidP="00D66752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D66752" w:rsidRDefault="00D66752" w:rsidP="00D66752">
      <w:pPr>
        <w:spacing w:after="0" w:line="240" w:lineRule="auto"/>
        <w:jc w:val="both"/>
        <w:rPr>
          <w:rFonts w:ascii="Arial" w:hAnsi="Arial" w:cs="Arial"/>
          <w:sz w:val="24"/>
        </w:rPr>
      </w:pPr>
      <w:r w:rsidRPr="00A52AE0">
        <w:rPr>
          <w:rFonts w:ascii="Arial" w:hAnsi="Arial" w:cs="Arial"/>
          <w:sz w:val="24"/>
        </w:rPr>
        <w:t xml:space="preserve">When volunteering with </w:t>
      </w:r>
      <w:r>
        <w:rPr>
          <w:rFonts w:ascii="Arial" w:hAnsi="Arial" w:cs="Arial"/>
          <w:sz w:val="24"/>
        </w:rPr>
        <w:t>PJC</w:t>
      </w:r>
      <w:r w:rsidRPr="00A52AE0">
        <w:rPr>
          <w:rFonts w:ascii="Arial" w:hAnsi="Arial" w:cs="Arial"/>
          <w:sz w:val="24"/>
        </w:rPr>
        <w:t xml:space="preserve">, volunteers </w:t>
      </w:r>
      <w:r>
        <w:rPr>
          <w:rFonts w:ascii="Arial" w:hAnsi="Arial" w:cs="Arial"/>
          <w:sz w:val="24"/>
        </w:rPr>
        <w:t>may</w:t>
      </w:r>
      <w:r w:rsidRPr="00A52AE0">
        <w:rPr>
          <w:rFonts w:ascii="Arial" w:hAnsi="Arial" w:cs="Arial"/>
          <w:sz w:val="24"/>
        </w:rPr>
        <w:t xml:space="preserve"> become aware of confidential </w:t>
      </w:r>
      <w:r>
        <w:rPr>
          <w:rFonts w:ascii="Arial" w:hAnsi="Arial" w:cs="Arial"/>
          <w:sz w:val="24"/>
        </w:rPr>
        <w:t xml:space="preserve">or sensitive </w:t>
      </w:r>
      <w:r w:rsidRPr="00A52AE0">
        <w:rPr>
          <w:rFonts w:ascii="Arial" w:hAnsi="Arial" w:cs="Arial"/>
          <w:sz w:val="24"/>
        </w:rPr>
        <w:t xml:space="preserve">information </w:t>
      </w:r>
      <w:r>
        <w:rPr>
          <w:rFonts w:ascii="Arial" w:hAnsi="Arial" w:cs="Arial"/>
          <w:sz w:val="24"/>
        </w:rPr>
        <w:t>regarding service users supported by PJC</w:t>
      </w:r>
      <w:r w:rsidRPr="00A52AE0">
        <w:rPr>
          <w:rFonts w:ascii="Arial" w:hAnsi="Arial" w:cs="Arial"/>
          <w:sz w:val="24"/>
        </w:rPr>
        <w:t xml:space="preserve">. All volunteers </w:t>
      </w:r>
      <w:r>
        <w:rPr>
          <w:rFonts w:ascii="Arial" w:hAnsi="Arial" w:cs="Arial"/>
          <w:sz w:val="24"/>
        </w:rPr>
        <w:t xml:space="preserve">and trustees </w:t>
      </w:r>
      <w:r w:rsidRPr="00A52AE0">
        <w:rPr>
          <w:rFonts w:ascii="Arial" w:hAnsi="Arial" w:cs="Arial"/>
          <w:sz w:val="24"/>
        </w:rPr>
        <w:t xml:space="preserve">are required to maintain confidentiality and should not disclose </w:t>
      </w:r>
      <w:r>
        <w:rPr>
          <w:rFonts w:ascii="Arial" w:hAnsi="Arial" w:cs="Arial"/>
          <w:sz w:val="24"/>
        </w:rPr>
        <w:t>such</w:t>
      </w:r>
      <w:r w:rsidRPr="00A52AE0">
        <w:rPr>
          <w:rFonts w:ascii="Arial" w:hAnsi="Arial" w:cs="Arial"/>
          <w:sz w:val="24"/>
        </w:rPr>
        <w:t xml:space="preserve"> information during their volunteering service </w:t>
      </w:r>
      <w:r>
        <w:rPr>
          <w:rFonts w:ascii="Arial" w:hAnsi="Arial" w:cs="Arial"/>
          <w:sz w:val="24"/>
        </w:rPr>
        <w:t>or</w:t>
      </w:r>
      <w:r w:rsidRPr="00A52AE0">
        <w:rPr>
          <w:rFonts w:ascii="Arial" w:hAnsi="Arial" w:cs="Arial"/>
          <w:sz w:val="24"/>
        </w:rPr>
        <w:t xml:space="preserve"> any time afterwards.</w:t>
      </w:r>
    </w:p>
    <w:p w:rsidR="00D66752" w:rsidRDefault="00D66752" w:rsidP="00451744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eastAsia="en-US" w:bidi="ar-SA"/>
        </w:rPr>
      </w:pPr>
    </w:p>
    <w:p w:rsidR="00451744" w:rsidRPr="00126EC3" w:rsidRDefault="00451744" w:rsidP="00451744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eastAsia="en-US" w:bidi="ar-SA"/>
        </w:rPr>
      </w:pPr>
      <w:r w:rsidRPr="00126EC3">
        <w:rPr>
          <w:rFonts w:ascii="Arial" w:hAnsi="Arial" w:cs="Arial"/>
          <w:b/>
          <w:color w:val="000000" w:themeColor="text1"/>
          <w:sz w:val="24"/>
          <w:szCs w:val="24"/>
          <w:lang w:eastAsia="en-US" w:bidi="ar-SA"/>
        </w:rPr>
        <w:t>Insurance</w:t>
      </w:r>
    </w:p>
    <w:p w:rsidR="00BC56A4" w:rsidRDefault="00A52AE0" w:rsidP="00451744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PJC</w:t>
      </w:r>
      <w:r w:rsidR="00D66752">
        <w:rPr>
          <w:rFonts w:ascii="Arial" w:hAnsi="Arial" w:cs="Arial"/>
          <w:sz w:val="24"/>
        </w:rPr>
        <w:t>’s insurance policy</w:t>
      </w:r>
      <w:r w:rsidRPr="00A52AE0">
        <w:rPr>
          <w:rFonts w:ascii="Arial" w:hAnsi="Arial" w:cs="Arial"/>
          <w:sz w:val="24"/>
        </w:rPr>
        <w:t xml:space="preserve"> provides</w:t>
      </w:r>
      <w:r w:rsidR="004B47F2">
        <w:rPr>
          <w:rFonts w:ascii="Arial" w:hAnsi="Arial" w:cs="Arial"/>
          <w:sz w:val="24"/>
        </w:rPr>
        <w:t xml:space="preserve"> public liability and personal accident </w:t>
      </w:r>
      <w:r w:rsidR="00BC56A4">
        <w:rPr>
          <w:rFonts w:ascii="Arial" w:hAnsi="Arial" w:cs="Arial"/>
          <w:sz w:val="24"/>
        </w:rPr>
        <w:t xml:space="preserve">cover for </w:t>
      </w:r>
      <w:r w:rsidRPr="00A52AE0">
        <w:rPr>
          <w:rFonts w:ascii="Arial" w:hAnsi="Arial" w:cs="Arial"/>
          <w:sz w:val="24"/>
        </w:rPr>
        <w:t xml:space="preserve">volunteers whilst </w:t>
      </w:r>
      <w:r w:rsidR="004B47F2">
        <w:rPr>
          <w:rFonts w:ascii="Arial" w:hAnsi="Arial" w:cs="Arial"/>
          <w:sz w:val="24"/>
        </w:rPr>
        <w:t>engaged</w:t>
      </w:r>
      <w:r w:rsidRPr="00A52AE0">
        <w:rPr>
          <w:rFonts w:ascii="Arial" w:hAnsi="Arial" w:cs="Arial"/>
          <w:sz w:val="24"/>
        </w:rPr>
        <w:t xml:space="preserve"> on </w:t>
      </w:r>
      <w:r w:rsidR="004B47F2">
        <w:rPr>
          <w:rFonts w:ascii="Arial" w:hAnsi="Arial" w:cs="Arial"/>
          <w:sz w:val="24"/>
        </w:rPr>
        <w:t xml:space="preserve">agreed </w:t>
      </w:r>
      <w:r w:rsidR="00BC56A4">
        <w:rPr>
          <w:rFonts w:ascii="Arial" w:hAnsi="Arial" w:cs="Arial"/>
          <w:sz w:val="24"/>
        </w:rPr>
        <w:t>PJC</w:t>
      </w:r>
      <w:r w:rsidRPr="00A52AE0">
        <w:rPr>
          <w:rFonts w:ascii="Arial" w:hAnsi="Arial" w:cs="Arial"/>
          <w:sz w:val="24"/>
        </w:rPr>
        <w:t xml:space="preserve"> activities. </w:t>
      </w:r>
      <w:r w:rsidR="00BC56A4" w:rsidRPr="00A52AE0">
        <w:rPr>
          <w:rFonts w:ascii="Arial" w:hAnsi="Arial" w:cs="Arial"/>
          <w:sz w:val="24"/>
        </w:rPr>
        <w:t>The insurance will not cover unauthorised actions or actions outside the volunteering agreement.</w:t>
      </w:r>
      <w:r w:rsidR="00BC56A4">
        <w:rPr>
          <w:rFonts w:ascii="Arial" w:hAnsi="Arial" w:cs="Arial"/>
          <w:sz w:val="24"/>
        </w:rPr>
        <w:t xml:space="preserve"> PJC</w:t>
      </w:r>
      <w:r w:rsidRPr="00A52AE0">
        <w:rPr>
          <w:rFonts w:ascii="Arial" w:hAnsi="Arial" w:cs="Arial"/>
          <w:sz w:val="24"/>
        </w:rPr>
        <w:t xml:space="preserve"> does not provide motor insurance cover</w:t>
      </w:r>
      <w:r w:rsidR="00D66752">
        <w:rPr>
          <w:rFonts w:ascii="Arial" w:hAnsi="Arial" w:cs="Arial"/>
          <w:sz w:val="24"/>
        </w:rPr>
        <w:t xml:space="preserve"> (</w:t>
      </w:r>
      <w:r w:rsidR="00BC56A4">
        <w:rPr>
          <w:rFonts w:ascii="Arial" w:hAnsi="Arial" w:cs="Arial"/>
          <w:sz w:val="24"/>
        </w:rPr>
        <w:t xml:space="preserve">further information </w:t>
      </w:r>
      <w:r w:rsidR="00AA6FB3">
        <w:rPr>
          <w:rFonts w:ascii="Arial" w:hAnsi="Arial" w:cs="Arial"/>
          <w:sz w:val="24"/>
        </w:rPr>
        <w:t>under</w:t>
      </w:r>
      <w:r w:rsidR="00BC56A4">
        <w:rPr>
          <w:rFonts w:ascii="Arial" w:hAnsi="Arial" w:cs="Arial"/>
          <w:sz w:val="24"/>
        </w:rPr>
        <w:t xml:space="preserve"> the driving section of this policy)</w:t>
      </w:r>
      <w:r w:rsidRPr="00A52AE0">
        <w:rPr>
          <w:rFonts w:ascii="Arial" w:hAnsi="Arial" w:cs="Arial"/>
          <w:sz w:val="24"/>
        </w:rPr>
        <w:t xml:space="preserve">. </w:t>
      </w:r>
      <w:r w:rsidR="00D66752">
        <w:rPr>
          <w:rFonts w:ascii="Arial" w:hAnsi="Arial" w:cs="Arial"/>
          <w:sz w:val="24"/>
        </w:rPr>
        <w:t>If you require further detail on the insurance policy please contact the Secretary.</w:t>
      </w:r>
    </w:p>
    <w:p w:rsidR="00D66752" w:rsidRDefault="00D66752" w:rsidP="00AA6FB3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eastAsia="en-US" w:bidi="ar-SA"/>
        </w:rPr>
      </w:pPr>
    </w:p>
    <w:p w:rsidR="00AA6FB3" w:rsidRPr="00126EC3" w:rsidRDefault="00AA6FB3" w:rsidP="00AA6FB3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eastAsia="en-US" w:bidi="ar-SA"/>
        </w:rPr>
      </w:pPr>
      <w:r w:rsidRPr="00126EC3">
        <w:rPr>
          <w:rFonts w:ascii="Arial" w:hAnsi="Arial" w:cs="Arial"/>
          <w:b/>
          <w:color w:val="000000" w:themeColor="text1"/>
          <w:sz w:val="24"/>
          <w:szCs w:val="24"/>
          <w:lang w:eastAsia="en-US" w:bidi="ar-SA"/>
        </w:rPr>
        <w:t>Resolving problems</w:t>
      </w:r>
    </w:p>
    <w:p w:rsidR="00465C9E" w:rsidRDefault="00197AC2" w:rsidP="00AA6FB3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Whilst</w:t>
      </w:r>
      <w:r w:rsidR="00AA6FB3" w:rsidRPr="001A4F95">
        <w:rPr>
          <w:rFonts w:ascii="Arial" w:hAnsi="Arial" w:cs="Arial"/>
          <w:sz w:val="24"/>
        </w:rPr>
        <w:t xml:space="preserve"> </w:t>
      </w:r>
      <w:r w:rsidR="00AA6FB3">
        <w:rPr>
          <w:rFonts w:ascii="Arial" w:hAnsi="Arial" w:cs="Arial"/>
          <w:sz w:val="24"/>
        </w:rPr>
        <w:t>PJC</w:t>
      </w:r>
      <w:r w:rsidR="00AA6FB3" w:rsidRPr="001A4F95">
        <w:rPr>
          <w:rFonts w:ascii="Arial" w:hAnsi="Arial" w:cs="Arial"/>
          <w:sz w:val="24"/>
        </w:rPr>
        <w:t xml:space="preserve"> makes every effort to ensure that volunteering with us is </w:t>
      </w:r>
      <w:r>
        <w:rPr>
          <w:rFonts w:ascii="Arial" w:hAnsi="Arial" w:cs="Arial"/>
          <w:sz w:val="24"/>
        </w:rPr>
        <w:t xml:space="preserve">a </w:t>
      </w:r>
      <w:r w:rsidR="00AA6FB3" w:rsidRPr="001A4F95">
        <w:rPr>
          <w:rFonts w:ascii="Arial" w:hAnsi="Arial" w:cs="Arial"/>
          <w:sz w:val="24"/>
        </w:rPr>
        <w:t>positive and rewarding</w:t>
      </w:r>
      <w:r>
        <w:rPr>
          <w:rFonts w:ascii="Arial" w:hAnsi="Arial" w:cs="Arial"/>
          <w:sz w:val="24"/>
        </w:rPr>
        <w:t xml:space="preserve"> experience</w:t>
      </w:r>
      <w:r w:rsidR="00AA6FB3" w:rsidRPr="001A4F95">
        <w:rPr>
          <w:rFonts w:ascii="Arial" w:hAnsi="Arial" w:cs="Arial"/>
          <w:sz w:val="24"/>
        </w:rPr>
        <w:t>, we recognise that volunteers at times may experience diff</w:t>
      </w:r>
      <w:r>
        <w:rPr>
          <w:rFonts w:ascii="Arial" w:hAnsi="Arial" w:cs="Arial"/>
          <w:sz w:val="24"/>
        </w:rPr>
        <w:t>iculty within their role and</w:t>
      </w:r>
      <w:r w:rsidR="00AA6FB3" w:rsidRPr="001A4F95">
        <w:rPr>
          <w:rFonts w:ascii="Arial" w:hAnsi="Arial" w:cs="Arial"/>
          <w:sz w:val="24"/>
        </w:rPr>
        <w:t xml:space="preserve"> may w</w:t>
      </w:r>
      <w:r>
        <w:rPr>
          <w:rFonts w:ascii="Arial" w:hAnsi="Arial" w:cs="Arial"/>
          <w:sz w:val="24"/>
        </w:rPr>
        <w:t>ish</w:t>
      </w:r>
      <w:r w:rsidR="00AA6FB3" w:rsidRPr="001A4F95">
        <w:rPr>
          <w:rFonts w:ascii="Arial" w:hAnsi="Arial" w:cs="Arial"/>
          <w:sz w:val="24"/>
        </w:rPr>
        <w:t xml:space="preserve"> to share feedback or raise an issue with a </w:t>
      </w:r>
      <w:r w:rsidR="00AA6FB3">
        <w:rPr>
          <w:rFonts w:ascii="Arial" w:hAnsi="Arial" w:cs="Arial"/>
          <w:sz w:val="24"/>
        </w:rPr>
        <w:t>trustee, GNS co-ordinator</w:t>
      </w:r>
      <w:r w:rsidR="00AA6FB3" w:rsidRPr="001A4F95">
        <w:rPr>
          <w:rFonts w:ascii="Arial" w:hAnsi="Arial" w:cs="Arial"/>
          <w:sz w:val="24"/>
        </w:rPr>
        <w:t xml:space="preserve"> or another volunteer.</w:t>
      </w:r>
      <w:r w:rsidR="00AA6FB3">
        <w:rPr>
          <w:rFonts w:ascii="Arial" w:hAnsi="Arial" w:cs="Arial"/>
          <w:sz w:val="24"/>
        </w:rPr>
        <w:t xml:space="preserve"> PJC</w:t>
      </w:r>
      <w:r w:rsidR="00AA6FB3" w:rsidRPr="001A4F95">
        <w:rPr>
          <w:rFonts w:ascii="Arial" w:hAnsi="Arial" w:cs="Arial"/>
          <w:sz w:val="24"/>
        </w:rPr>
        <w:t xml:space="preserve"> will make every reasonable effort to resolve </w:t>
      </w:r>
      <w:r w:rsidR="00AA6FB3">
        <w:rPr>
          <w:rFonts w:ascii="Arial" w:hAnsi="Arial" w:cs="Arial"/>
          <w:sz w:val="24"/>
        </w:rPr>
        <w:t xml:space="preserve">any difficulties </w:t>
      </w:r>
      <w:r w:rsidR="00465C9E">
        <w:rPr>
          <w:rFonts w:ascii="Arial" w:hAnsi="Arial" w:cs="Arial"/>
          <w:sz w:val="24"/>
        </w:rPr>
        <w:t xml:space="preserve">fairly, consistently and in a timely manner. </w:t>
      </w:r>
    </w:p>
    <w:p w:rsidR="00465C9E" w:rsidRDefault="00465C9E" w:rsidP="00AA6FB3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465C9E" w:rsidRDefault="00465C9E" w:rsidP="00AA6FB3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 exceptional circumstances more immediate action may need to be taken such as suspending a volunteer from any activity whilst an investigation is conducted, or asking a volunteer to permanently stop volunteering with PJC.</w:t>
      </w:r>
      <w:r w:rsidR="004B47F2">
        <w:rPr>
          <w:rFonts w:ascii="Arial" w:hAnsi="Arial" w:cs="Arial"/>
          <w:sz w:val="24"/>
        </w:rPr>
        <w:t xml:space="preserve"> Such situations will be managed by the PJC Chair and Secretary and notification to the Board of Trustees.</w:t>
      </w:r>
    </w:p>
    <w:p w:rsidR="00465C9E" w:rsidRPr="00465C9E" w:rsidRDefault="00465C9E" w:rsidP="00AA6FB3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E13FE8" w:rsidRPr="00465C9E" w:rsidRDefault="00E13FE8" w:rsidP="00465C9E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</w:rPr>
      </w:pPr>
      <w:r w:rsidRPr="00465C9E">
        <w:rPr>
          <w:rFonts w:ascii="Arial" w:hAnsi="Arial" w:cs="Arial"/>
          <w:color w:val="000000" w:themeColor="text1"/>
          <w:sz w:val="24"/>
        </w:rPr>
        <w:t xml:space="preserve">It is unlikely that you will encounter any serious problems while volunteering, but it is important to be alert </w:t>
      </w:r>
      <w:r w:rsidR="00197AC2">
        <w:rPr>
          <w:rFonts w:ascii="Arial" w:hAnsi="Arial" w:cs="Arial"/>
          <w:color w:val="000000" w:themeColor="text1"/>
          <w:sz w:val="24"/>
        </w:rPr>
        <w:t>to potential risks,</w:t>
      </w:r>
      <w:r w:rsidRPr="00465C9E">
        <w:rPr>
          <w:rFonts w:ascii="Arial" w:hAnsi="Arial" w:cs="Arial"/>
          <w:color w:val="000000" w:themeColor="text1"/>
          <w:sz w:val="24"/>
        </w:rPr>
        <w:t xml:space="preserve"> discrimination</w:t>
      </w:r>
      <w:r w:rsidR="00197AC2">
        <w:rPr>
          <w:rFonts w:ascii="Arial" w:hAnsi="Arial" w:cs="Arial"/>
          <w:color w:val="000000" w:themeColor="text1"/>
          <w:sz w:val="24"/>
        </w:rPr>
        <w:t xml:space="preserve">, </w:t>
      </w:r>
      <w:r w:rsidRPr="00465C9E">
        <w:rPr>
          <w:rFonts w:ascii="Arial" w:hAnsi="Arial" w:cs="Arial"/>
          <w:color w:val="000000" w:themeColor="text1"/>
          <w:sz w:val="24"/>
        </w:rPr>
        <w:t>safeguarding</w:t>
      </w:r>
      <w:r w:rsidR="00197AC2">
        <w:rPr>
          <w:rFonts w:ascii="Arial" w:hAnsi="Arial" w:cs="Arial"/>
          <w:color w:val="000000" w:themeColor="text1"/>
          <w:sz w:val="24"/>
        </w:rPr>
        <w:t xml:space="preserve"> </w:t>
      </w:r>
      <w:r w:rsidRPr="00465C9E">
        <w:rPr>
          <w:rFonts w:ascii="Arial" w:hAnsi="Arial" w:cs="Arial"/>
          <w:color w:val="000000" w:themeColor="text1"/>
          <w:sz w:val="24"/>
        </w:rPr>
        <w:t>concerns</w:t>
      </w:r>
      <w:r w:rsidR="00197AC2">
        <w:rPr>
          <w:rFonts w:ascii="Arial" w:hAnsi="Arial" w:cs="Arial"/>
          <w:color w:val="000000" w:themeColor="text1"/>
          <w:sz w:val="24"/>
        </w:rPr>
        <w:t xml:space="preserve"> or other matters</w:t>
      </w:r>
      <w:r w:rsidRPr="00465C9E">
        <w:rPr>
          <w:rFonts w:ascii="Arial" w:hAnsi="Arial" w:cs="Arial"/>
          <w:color w:val="000000" w:themeColor="text1"/>
          <w:sz w:val="24"/>
        </w:rPr>
        <w:t xml:space="preserve"> that could cause harm.</w:t>
      </w:r>
      <w:r w:rsidR="00197AC2" w:rsidRPr="00197AC2">
        <w:rPr>
          <w:rFonts w:ascii="Arial" w:hAnsi="Arial" w:cs="Arial"/>
          <w:color w:val="000000" w:themeColor="text1"/>
          <w:sz w:val="24"/>
        </w:rPr>
        <w:t xml:space="preserve"> </w:t>
      </w:r>
      <w:r w:rsidR="004423BF">
        <w:rPr>
          <w:rFonts w:ascii="Arial" w:hAnsi="Arial" w:cs="Arial"/>
          <w:color w:val="000000" w:themeColor="text1"/>
          <w:sz w:val="24"/>
        </w:rPr>
        <w:t xml:space="preserve">Further detail can be found in PJC’s Safeguarding Vulnerable Adults and Equality &amp; Diversity policies. </w:t>
      </w:r>
      <w:r w:rsidR="00197AC2" w:rsidRPr="00465C9E">
        <w:rPr>
          <w:rFonts w:ascii="Arial" w:hAnsi="Arial" w:cs="Arial"/>
          <w:color w:val="000000" w:themeColor="text1"/>
          <w:sz w:val="24"/>
        </w:rPr>
        <w:t xml:space="preserve">If you experience any problems or have any concerns as a volunteer you should </w:t>
      </w:r>
      <w:r w:rsidR="00197AC2">
        <w:rPr>
          <w:rFonts w:ascii="Arial" w:hAnsi="Arial" w:cs="Arial"/>
          <w:color w:val="000000" w:themeColor="text1"/>
          <w:sz w:val="24"/>
        </w:rPr>
        <w:t xml:space="preserve">raise them with </w:t>
      </w:r>
      <w:r w:rsidR="00197AC2" w:rsidRPr="00465C9E">
        <w:rPr>
          <w:rFonts w:ascii="Arial" w:hAnsi="Arial" w:cs="Arial"/>
          <w:color w:val="000000" w:themeColor="text1"/>
          <w:sz w:val="24"/>
        </w:rPr>
        <w:t>a GNS coordinator.</w:t>
      </w:r>
    </w:p>
    <w:p w:rsidR="00AA6FB3" w:rsidRPr="00465C9E" w:rsidRDefault="00AA6FB3" w:rsidP="00451744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eastAsia="en-US" w:bidi="ar-SA"/>
        </w:rPr>
      </w:pPr>
    </w:p>
    <w:p w:rsidR="00451744" w:rsidRPr="00126EC3" w:rsidRDefault="00451744" w:rsidP="00451744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eastAsia="en-US" w:bidi="ar-SA"/>
        </w:rPr>
      </w:pPr>
      <w:r w:rsidRPr="004B47F2">
        <w:rPr>
          <w:rFonts w:ascii="Arial" w:hAnsi="Arial" w:cs="Arial"/>
          <w:b/>
          <w:color w:val="000000" w:themeColor="text1"/>
          <w:sz w:val="24"/>
          <w:szCs w:val="24"/>
          <w:lang w:eastAsia="en-US" w:bidi="ar-SA"/>
        </w:rPr>
        <w:t>Whistleblowing</w:t>
      </w:r>
    </w:p>
    <w:p w:rsidR="005D5FB3" w:rsidRDefault="00622FCA" w:rsidP="005D5FB3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  <w:lang w:eastAsia="en-US" w:bidi="ar-SA"/>
        </w:rPr>
      </w:pPr>
      <w:r>
        <w:rPr>
          <w:rFonts w:ascii="Arial" w:hAnsi="Arial" w:cs="Arial"/>
          <w:color w:val="000000" w:themeColor="text1"/>
          <w:sz w:val="24"/>
          <w:szCs w:val="24"/>
          <w:lang w:eastAsia="en-US" w:bidi="ar-SA"/>
        </w:rPr>
        <w:t>PJC aim</w:t>
      </w:r>
      <w:r w:rsidR="005D5FB3">
        <w:rPr>
          <w:rFonts w:ascii="Arial" w:hAnsi="Arial" w:cs="Arial"/>
          <w:color w:val="000000" w:themeColor="text1"/>
          <w:sz w:val="24"/>
          <w:szCs w:val="24"/>
          <w:lang w:eastAsia="en-US" w:bidi="ar-SA"/>
        </w:rPr>
        <w:t>s</w:t>
      </w:r>
      <w:r>
        <w:rPr>
          <w:rFonts w:ascii="Arial" w:hAnsi="Arial" w:cs="Arial"/>
          <w:color w:val="000000" w:themeColor="text1"/>
          <w:sz w:val="24"/>
          <w:szCs w:val="24"/>
          <w:lang w:eastAsia="en-US" w:bidi="ar-SA"/>
        </w:rPr>
        <w:t xml:space="preserve"> to conduct </w:t>
      </w:r>
      <w:r w:rsidR="005D5FB3">
        <w:rPr>
          <w:rFonts w:ascii="Arial" w:hAnsi="Arial" w:cs="Arial"/>
          <w:color w:val="000000" w:themeColor="text1"/>
          <w:sz w:val="24"/>
          <w:szCs w:val="24"/>
          <w:lang w:eastAsia="en-US" w:bidi="ar-SA"/>
        </w:rPr>
        <w:t>itself</w:t>
      </w:r>
      <w:r>
        <w:rPr>
          <w:rFonts w:ascii="Arial" w:hAnsi="Arial" w:cs="Arial"/>
          <w:color w:val="000000" w:themeColor="text1"/>
          <w:sz w:val="24"/>
          <w:szCs w:val="24"/>
          <w:lang w:eastAsia="en-US" w:bidi="ar-SA"/>
        </w:rPr>
        <w:t xml:space="preserve"> ethically and with honesty and integrity</w:t>
      </w:r>
      <w:r w:rsidR="00DC276E">
        <w:rPr>
          <w:rFonts w:ascii="Arial" w:hAnsi="Arial" w:cs="Arial"/>
          <w:color w:val="000000" w:themeColor="text1"/>
          <w:sz w:val="24"/>
          <w:szCs w:val="24"/>
          <w:lang w:eastAsia="en-US" w:bidi="ar-SA"/>
        </w:rPr>
        <w:t xml:space="preserve">. </w:t>
      </w:r>
      <w:r>
        <w:rPr>
          <w:rFonts w:ascii="Arial" w:hAnsi="Arial" w:cs="Arial"/>
          <w:color w:val="000000" w:themeColor="text1"/>
          <w:sz w:val="24"/>
          <w:szCs w:val="24"/>
          <w:lang w:eastAsia="en-US" w:bidi="ar-SA"/>
        </w:rPr>
        <w:t xml:space="preserve">We do however recognise there may be occasions when we do not get this right. In such instances you may feel you need to raise serious concern by making a </w:t>
      </w:r>
      <w:r w:rsidR="00A77233">
        <w:rPr>
          <w:rFonts w:ascii="Arial" w:hAnsi="Arial" w:cs="Arial"/>
          <w:color w:val="000000" w:themeColor="text1"/>
          <w:sz w:val="24"/>
          <w:szCs w:val="24"/>
          <w:lang w:eastAsia="en-US" w:bidi="ar-SA"/>
        </w:rPr>
        <w:t xml:space="preserve">protected disclosure, commonly referred to as </w:t>
      </w:r>
      <w:r>
        <w:rPr>
          <w:rFonts w:ascii="Arial" w:hAnsi="Arial" w:cs="Arial"/>
          <w:color w:val="000000" w:themeColor="text1"/>
          <w:sz w:val="24"/>
          <w:szCs w:val="24"/>
          <w:lang w:eastAsia="en-US" w:bidi="ar-SA"/>
        </w:rPr>
        <w:t>whistleblowing</w:t>
      </w:r>
      <w:r w:rsidR="00A77233">
        <w:rPr>
          <w:rFonts w:ascii="Arial" w:hAnsi="Arial" w:cs="Arial"/>
          <w:color w:val="000000" w:themeColor="text1"/>
          <w:sz w:val="24"/>
          <w:szCs w:val="24"/>
          <w:lang w:eastAsia="en-US" w:bidi="ar-SA"/>
        </w:rPr>
        <w:t>. A protected disclosure is one made in good faith by an individual who has a reasonable belief that a criminal offence, miscarriage of justice</w:t>
      </w:r>
      <w:r w:rsidR="005D5FB3">
        <w:rPr>
          <w:rFonts w:ascii="Arial" w:hAnsi="Arial" w:cs="Arial"/>
          <w:color w:val="000000" w:themeColor="text1"/>
          <w:sz w:val="24"/>
          <w:szCs w:val="24"/>
          <w:lang w:eastAsia="en-US" w:bidi="ar-SA"/>
        </w:rPr>
        <w:t>, act</w:t>
      </w:r>
      <w:r w:rsidR="00A77233">
        <w:rPr>
          <w:rFonts w:ascii="Arial" w:hAnsi="Arial" w:cs="Arial"/>
          <w:color w:val="000000" w:themeColor="text1"/>
          <w:sz w:val="24"/>
          <w:szCs w:val="24"/>
          <w:lang w:eastAsia="en-US" w:bidi="ar-SA"/>
        </w:rPr>
        <w:t xml:space="preserve"> causing risk to health and safety or damage to the environment, breach of any legal obligation or concealment of any of these</w:t>
      </w:r>
      <w:r w:rsidR="00AE1B50">
        <w:rPr>
          <w:rFonts w:ascii="Arial" w:hAnsi="Arial" w:cs="Arial"/>
          <w:color w:val="000000" w:themeColor="text1"/>
          <w:sz w:val="24"/>
          <w:szCs w:val="24"/>
          <w:lang w:eastAsia="en-US" w:bidi="ar-SA"/>
        </w:rPr>
        <w:t xml:space="preserve"> has occurred</w:t>
      </w:r>
      <w:r w:rsidR="00A77233">
        <w:rPr>
          <w:rFonts w:ascii="Arial" w:hAnsi="Arial" w:cs="Arial"/>
          <w:color w:val="000000" w:themeColor="text1"/>
          <w:sz w:val="24"/>
          <w:szCs w:val="24"/>
          <w:lang w:eastAsia="en-US" w:bidi="ar-SA"/>
        </w:rPr>
        <w:t>. I</w:t>
      </w:r>
      <w:r w:rsidR="00AE1B50">
        <w:rPr>
          <w:rFonts w:ascii="Arial" w:hAnsi="Arial" w:cs="Arial"/>
          <w:color w:val="000000" w:themeColor="text1"/>
          <w:sz w:val="24"/>
          <w:szCs w:val="24"/>
          <w:lang w:eastAsia="en-US" w:bidi="ar-SA"/>
        </w:rPr>
        <w:t>n making</w:t>
      </w:r>
      <w:r w:rsidR="00197AC2">
        <w:rPr>
          <w:rFonts w:ascii="Arial" w:hAnsi="Arial" w:cs="Arial"/>
          <w:color w:val="000000" w:themeColor="text1"/>
          <w:sz w:val="24"/>
          <w:szCs w:val="24"/>
          <w:lang w:eastAsia="en-US" w:bidi="ar-SA"/>
        </w:rPr>
        <w:t xml:space="preserve"> a protected disclosure individuals</w:t>
      </w:r>
      <w:r w:rsidR="00A77233">
        <w:rPr>
          <w:rFonts w:ascii="Arial" w:hAnsi="Arial" w:cs="Arial"/>
          <w:color w:val="000000" w:themeColor="text1"/>
          <w:sz w:val="24"/>
          <w:szCs w:val="24"/>
          <w:lang w:eastAsia="en-US" w:bidi="ar-SA"/>
        </w:rPr>
        <w:t xml:space="preserve"> have the right not to be subject to any detriment or </w:t>
      </w:r>
      <w:r w:rsidR="00DC276E">
        <w:rPr>
          <w:rFonts w:ascii="Arial" w:hAnsi="Arial" w:cs="Arial"/>
          <w:color w:val="000000" w:themeColor="text1"/>
          <w:sz w:val="24"/>
          <w:szCs w:val="24"/>
          <w:lang w:eastAsia="en-US" w:bidi="ar-SA"/>
        </w:rPr>
        <w:t xml:space="preserve">be </w:t>
      </w:r>
      <w:r w:rsidR="00A77233">
        <w:rPr>
          <w:rFonts w:ascii="Arial" w:hAnsi="Arial" w:cs="Arial"/>
          <w:color w:val="000000" w:themeColor="text1"/>
          <w:sz w:val="24"/>
          <w:szCs w:val="24"/>
          <w:lang w:eastAsia="en-US" w:bidi="ar-SA"/>
        </w:rPr>
        <w:t xml:space="preserve">victimised. </w:t>
      </w:r>
    </w:p>
    <w:p w:rsidR="00721931" w:rsidRDefault="00721931" w:rsidP="005D5FB3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  <w:lang w:eastAsia="en-US" w:bidi="ar-SA"/>
        </w:rPr>
      </w:pPr>
    </w:p>
    <w:p w:rsidR="005D5FB3" w:rsidRDefault="005D5FB3" w:rsidP="005D5FB3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  <w:lang w:eastAsia="en-US" w:bidi="ar-SA"/>
        </w:rPr>
      </w:pPr>
      <w:r>
        <w:rPr>
          <w:rFonts w:ascii="Arial" w:hAnsi="Arial" w:cs="Arial"/>
          <w:color w:val="000000" w:themeColor="text1"/>
          <w:sz w:val="24"/>
          <w:szCs w:val="24"/>
          <w:lang w:eastAsia="en-US" w:bidi="ar-SA"/>
        </w:rPr>
        <w:t>Under legislation volunteers are not afforded the same legal protectio</w:t>
      </w:r>
      <w:r w:rsidR="004423BF">
        <w:rPr>
          <w:rFonts w:ascii="Arial" w:hAnsi="Arial" w:cs="Arial"/>
          <w:color w:val="000000" w:themeColor="text1"/>
          <w:sz w:val="24"/>
          <w:szCs w:val="24"/>
          <w:lang w:eastAsia="en-US" w:bidi="ar-SA"/>
        </w:rPr>
        <w:t>n as employees. However PJC</w:t>
      </w:r>
      <w:r>
        <w:rPr>
          <w:rFonts w:ascii="Arial" w:hAnsi="Arial" w:cs="Arial"/>
          <w:color w:val="000000" w:themeColor="text1"/>
          <w:sz w:val="24"/>
          <w:szCs w:val="24"/>
          <w:lang w:eastAsia="en-US" w:bidi="ar-SA"/>
        </w:rPr>
        <w:t xml:space="preserve"> aim to treat any volunteer making a protected disclosure in the spirit of the Public Interest Disclosure Act 1998.</w:t>
      </w:r>
      <w:r w:rsidRPr="005D5FB3">
        <w:rPr>
          <w:rFonts w:ascii="Arial" w:hAnsi="Arial" w:cs="Arial"/>
          <w:color w:val="000000" w:themeColor="text1"/>
          <w:sz w:val="24"/>
          <w:szCs w:val="24"/>
          <w:lang w:eastAsia="en-US" w:bidi="ar-SA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  <w:lang w:eastAsia="en-US" w:bidi="ar-SA"/>
        </w:rPr>
        <w:t xml:space="preserve">Any whistleblowing concerns should be raised with the PJC Chair or Secretary who will </w:t>
      </w:r>
      <w:r w:rsidR="00B24E1E">
        <w:rPr>
          <w:rFonts w:ascii="Arial" w:hAnsi="Arial" w:cs="Arial"/>
          <w:color w:val="000000" w:themeColor="text1"/>
          <w:sz w:val="24"/>
          <w:szCs w:val="24"/>
          <w:lang w:eastAsia="en-US" w:bidi="ar-SA"/>
        </w:rPr>
        <w:t xml:space="preserve">deal with your report in confidence and </w:t>
      </w:r>
      <w:r>
        <w:rPr>
          <w:rFonts w:ascii="Arial" w:hAnsi="Arial" w:cs="Arial"/>
          <w:color w:val="000000" w:themeColor="text1"/>
          <w:sz w:val="24"/>
          <w:szCs w:val="24"/>
          <w:lang w:eastAsia="en-US" w:bidi="ar-SA"/>
        </w:rPr>
        <w:t>investigate your concern.</w:t>
      </w:r>
    </w:p>
    <w:p w:rsidR="005D5FB3" w:rsidRDefault="005D5FB3" w:rsidP="00451744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  <w:lang w:eastAsia="en-US" w:bidi="ar-SA"/>
        </w:rPr>
      </w:pPr>
    </w:p>
    <w:p w:rsidR="00451744" w:rsidRDefault="00AE1B50" w:rsidP="00451744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  <w:lang w:eastAsia="en-US" w:bidi="ar-SA"/>
        </w:rPr>
      </w:pPr>
      <w:r>
        <w:rPr>
          <w:rFonts w:ascii="Arial" w:hAnsi="Arial" w:cs="Arial"/>
          <w:color w:val="000000" w:themeColor="text1"/>
          <w:sz w:val="24"/>
          <w:szCs w:val="24"/>
          <w:lang w:eastAsia="en-US" w:bidi="ar-SA"/>
        </w:rPr>
        <w:t xml:space="preserve">Whistleblowing only applies to the exceptional circumstances outlined above. Any concerns regarding safeguarding, discrimination or victimisation should be raised in line with PJC’s Safeguarding Vulnerable Adults </w:t>
      </w:r>
      <w:r w:rsidR="005D5FB3">
        <w:rPr>
          <w:rFonts w:ascii="Arial" w:hAnsi="Arial" w:cs="Arial"/>
          <w:color w:val="000000" w:themeColor="text1"/>
          <w:sz w:val="24"/>
          <w:szCs w:val="24"/>
          <w:lang w:eastAsia="en-US" w:bidi="ar-SA"/>
        </w:rPr>
        <w:t>or Equality &amp; Diversity policies</w:t>
      </w:r>
      <w:r>
        <w:rPr>
          <w:rFonts w:ascii="Arial" w:hAnsi="Arial" w:cs="Arial"/>
          <w:color w:val="000000" w:themeColor="text1"/>
          <w:sz w:val="24"/>
          <w:szCs w:val="24"/>
          <w:lang w:eastAsia="en-US" w:bidi="ar-SA"/>
        </w:rPr>
        <w:t>.</w:t>
      </w:r>
    </w:p>
    <w:p w:rsidR="00D66D97" w:rsidRPr="00126EC3" w:rsidRDefault="00D66D97" w:rsidP="00D66D97">
      <w:pPr>
        <w:spacing w:after="0" w:line="240" w:lineRule="auto"/>
        <w:ind w:left="36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B6F06" w:rsidRPr="00126EC3" w:rsidRDefault="00AB6F06" w:rsidP="00AB6F06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126EC3">
        <w:rPr>
          <w:rFonts w:ascii="Arial" w:hAnsi="Arial" w:cs="Arial"/>
          <w:b/>
          <w:color w:val="000000" w:themeColor="text1"/>
          <w:sz w:val="24"/>
          <w:szCs w:val="24"/>
        </w:rPr>
        <w:t>Policy governance</w:t>
      </w:r>
    </w:p>
    <w:p w:rsidR="00AA6FB3" w:rsidRPr="00126EC3" w:rsidRDefault="00AA6FB3" w:rsidP="00AA6FB3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26EC3">
        <w:rPr>
          <w:rFonts w:ascii="Arial" w:hAnsi="Arial" w:cs="Arial"/>
          <w:color w:val="000000" w:themeColor="text1"/>
          <w:sz w:val="24"/>
          <w:szCs w:val="24"/>
        </w:rPr>
        <w:t xml:space="preserve">This policy is supportive of and should be read in conjunction with the following PJC policies - </w:t>
      </w:r>
      <w:r w:rsidR="00D66752" w:rsidRPr="00126EC3">
        <w:rPr>
          <w:rFonts w:ascii="Arial" w:hAnsi="Arial" w:cs="Arial"/>
          <w:color w:val="000000" w:themeColor="text1"/>
          <w:sz w:val="24"/>
          <w:szCs w:val="24"/>
        </w:rPr>
        <w:t>Safeguarding Vulnerable Adults</w:t>
      </w:r>
      <w:r w:rsidR="00D66752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>Equality &amp; Diversity, and Data Protection.</w:t>
      </w:r>
    </w:p>
    <w:p w:rsidR="00AA6FB3" w:rsidRPr="00126EC3" w:rsidRDefault="00AA6FB3" w:rsidP="00AA6FB3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eastAsia="en-US" w:bidi="ar-SA"/>
        </w:rPr>
      </w:pPr>
    </w:p>
    <w:p w:rsidR="00AA6FB3" w:rsidRPr="00126EC3" w:rsidRDefault="00AA6FB3" w:rsidP="00AA6FB3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26EC3">
        <w:rPr>
          <w:rFonts w:ascii="Arial" w:hAnsi="Arial" w:cs="Arial"/>
          <w:color w:val="000000" w:themeColor="text1"/>
          <w:sz w:val="24"/>
          <w:szCs w:val="24"/>
        </w:rPr>
        <w:t>This policy will be reviewed every t</w:t>
      </w:r>
      <w:r w:rsidR="00D66752">
        <w:rPr>
          <w:rFonts w:ascii="Arial" w:hAnsi="Arial" w:cs="Arial"/>
          <w:color w:val="000000" w:themeColor="text1"/>
          <w:sz w:val="24"/>
          <w:szCs w:val="24"/>
        </w:rPr>
        <w:t>wo</w:t>
      </w:r>
      <w:r w:rsidRPr="00126EC3">
        <w:rPr>
          <w:rFonts w:ascii="Arial" w:hAnsi="Arial" w:cs="Arial"/>
          <w:color w:val="000000" w:themeColor="text1"/>
          <w:sz w:val="24"/>
          <w:szCs w:val="24"/>
        </w:rPr>
        <w:t xml:space="preserve"> years and will be published on PJC’s website.</w:t>
      </w:r>
    </w:p>
    <w:p w:rsidR="00506D84" w:rsidRDefault="00506D84" w:rsidP="00D66D97">
      <w:pPr>
        <w:spacing w:after="0" w:line="240" w:lineRule="auto"/>
        <w:ind w:left="36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A6FB3" w:rsidRPr="00126EC3" w:rsidRDefault="00AA6FB3" w:rsidP="00D66D97">
      <w:pPr>
        <w:spacing w:after="0" w:line="240" w:lineRule="auto"/>
        <w:ind w:left="36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101"/>
        <w:gridCol w:w="1984"/>
        <w:gridCol w:w="1843"/>
        <w:gridCol w:w="2126"/>
        <w:gridCol w:w="2126"/>
      </w:tblGrid>
      <w:tr w:rsidR="004242ED" w:rsidRPr="00126EC3" w:rsidTr="00721931">
        <w:tc>
          <w:tcPr>
            <w:tcW w:w="1101" w:type="dxa"/>
          </w:tcPr>
          <w:p w:rsidR="004242ED" w:rsidRPr="00126EC3" w:rsidRDefault="004242ED" w:rsidP="00D66D97">
            <w:pPr>
              <w:jc w:val="both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  <w:r w:rsidRPr="00126EC3"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  <w:t>Version</w:t>
            </w:r>
          </w:p>
        </w:tc>
        <w:tc>
          <w:tcPr>
            <w:tcW w:w="1984" w:type="dxa"/>
          </w:tcPr>
          <w:p w:rsidR="004242ED" w:rsidRPr="00126EC3" w:rsidRDefault="00EA79AB" w:rsidP="00D66D97">
            <w:pPr>
              <w:jc w:val="both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  <w:r w:rsidRPr="00126EC3"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  <w:t>Reviewed</w:t>
            </w:r>
            <w:r w:rsidR="003037AF" w:rsidRPr="00126EC3"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  <w:t xml:space="preserve"> by</w:t>
            </w:r>
          </w:p>
        </w:tc>
        <w:tc>
          <w:tcPr>
            <w:tcW w:w="1843" w:type="dxa"/>
          </w:tcPr>
          <w:p w:rsidR="004242ED" w:rsidRPr="00126EC3" w:rsidRDefault="004242ED" w:rsidP="00D66D97">
            <w:pPr>
              <w:jc w:val="both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  <w:r w:rsidRPr="00126EC3"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  <w:t xml:space="preserve">Approved </w:t>
            </w:r>
            <w:r w:rsidR="003037AF" w:rsidRPr="00126EC3"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  <w:t>b</w:t>
            </w:r>
            <w:r w:rsidRPr="00126EC3"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  <w:t>y</w:t>
            </w:r>
          </w:p>
        </w:tc>
        <w:tc>
          <w:tcPr>
            <w:tcW w:w="2126" w:type="dxa"/>
          </w:tcPr>
          <w:p w:rsidR="004242ED" w:rsidRPr="00126EC3" w:rsidRDefault="004242ED" w:rsidP="00D66D97">
            <w:pPr>
              <w:jc w:val="both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  <w:r w:rsidRPr="00126EC3"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  <w:t>Date</w:t>
            </w:r>
          </w:p>
        </w:tc>
        <w:tc>
          <w:tcPr>
            <w:tcW w:w="2126" w:type="dxa"/>
          </w:tcPr>
          <w:p w:rsidR="004242ED" w:rsidRPr="00126EC3" w:rsidRDefault="004242ED" w:rsidP="00D66D97">
            <w:pPr>
              <w:jc w:val="both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  <w:r w:rsidRPr="00126EC3"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  <w:t>Next review due</w:t>
            </w:r>
          </w:p>
        </w:tc>
      </w:tr>
      <w:tr w:rsidR="004242ED" w:rsidRPr="00126EC3" w:rsidTr="00721931">
        <w:tc>
          <w:tcPr>
            <w:tcW w:w="1101" w:type="dxa"/>
          </w:tcPr>
          <w:p w:rsidR="004242ED" w:rsidRPr="00126EC3" w:rsidRDefault="004242ED" w:rsidP="00D66D97">
            <w:pPr>
              <w:jc w:val="both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  <w:r w:rsidRPr="00126EC3"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4242ED" w:rsidRPr="00126EC3" w:rsidRDefault="00707122" w:rsidP="00D66D97">
            <w:pPr>
              <w:jc w:val="both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  <w:t>Man</w:t>
            </w:r>
            <w:r w:rsidR="00721931"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  <w:t>d</w:t>
            </w:r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  <w:t>y Beswick</w:t>
            </w:r>
          </w:p>
        </w:tc>
        <w:tc>
          <w:tcPr>
            <w:tcW w:w="1843" w:type="dxa"/>
          </w:tcPr>
          <w:p w:rsidR="004242ED" w:rsidRPr="00126EC3" w:rsidRDefault="003037AF" w:rsidP="00D66D97">
            <w:pPr>
              <w:jc w:val="both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  <w:r w:rsidRPr="00126EC3"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  <w:t>PJC Trustees</w:t>
            </w:r>
          </w:p>
        </w:tc>
        <w:tc>
          <w:tcPr>
            <w:tcW w:w="2126" w:type="dxa"/>
          </w:tcPr>
          <w:p w:rsidR="004242ED" w:rsidRPr="00126EC3" w:rsidRDefault="008725C1" w:rsidP="00D66D97">
            <w:pPr>
              <w:jc w:val="both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  <w:t>2019</w:t>
            </w:r>
          </w:p>
        </w:tc>
        <w:tc>
          <w:tcPr>
            <w:tcW w:w="2126" w:type="dxa"/>
          </w:tcPr>
          <w:p w:rsidR="004242ED" w:rsidRPr="00126EC3" w:rsidRDefault="004242ED" w:rsidP="00D66D97">
            <w:pPr>
              <w:jc w:val="both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</w:p>
        </w:tc>
      </w:tr>
      <w:tr w:rsidR="003037AF" w:rsidRPr="00126EC3" w:rsidTr="00721931">
        <w:tc>
          <w:tcPr>
            <w:tcW w:w="1101" w:type="dxa"/>
          </w:tcPr>
          <w:p w:rsidR="003037AF" w:rsidRPr="00126EC3" w:rsidRDefault="003037AF" w:rsidP="00D66D97">
            <w:pPr>
              <w:jc w:val="both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  <w:r w:rsidRPr="00126EC3"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3037AF" w:rsidRPr="00126EC3" w:rsidRDefault="003037AF" w:rsidP="00D66D97">
            <w:pPr>
              <w:jc w:val="both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  <w:r w:rsidRPr="00126EC3"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  <w:t>Elaine Derrick</w:t>
            </w:r>
          </w:p>
        </w:tc>
        <w:tc>
          <w:tcPr>
            <w:tcW w:w="1843" w:type="dxa"/>
          </w:tcPr>
          <w:p w:rsidR="003037AF" w:rsidRPr="00126EC3" w:rsidRDefault="003037AF" w:rsidP="00D66D97">
            <w:pPr>
              <w:jc w:val="both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  <w:r w:rsidRPr="00126EC3"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  <w:t>PJC Trustees</w:t>
            </w:r>
          </w:p>
        </w:tc>
        <w:tc>
          <w:tcPr>
            <w:tcW w:w="2126" w:type="dxa"/>
          </w:tcPr>
          <w:p w:rsidR="003037AF" w:rsidRPr="00126EC3" w:rsidRDefault="0049412E" w:rsidP="00D66D97">
            <w:pPr>
              <w:jc w:val="both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  <w:t>September</w:t>
            </w:r>
            <w:r w:rsidR="003037AF" w:rsidRPr="00126EC3"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  <w:t xml:space="preserve"> 2021</w:t>
            </w:r>
          </w:p>
        </w:tc>
        <w:tc>
          <w:tcPr>
            <w:tcW w:w="2126" w:type="dxa"/>
          </w:tcPr>
          <w:p w:rsidR="003037AF" w:rsidRPr="00126EC3" w:rsidRDefault="0049412E" w:rsidP="00D66752">
            <w:pPr>
              <w:jc w:val="both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  <w:t>August</w:t>
            </w:r>
            <w:r w:rsidR="003037AF" w:rsidRPr="00126EC3"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  <w:t xml:space="preserve"> 202</w:t>
            </w:r>
            <w:r w:rsidR="00D66752"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  <w:t>3</w:t>
            </w:r>
          </w:p>
        </w:tc>
      </w:tr>
      <w:tr w:rsidR="004242ED" w:rsidRPr="00126EC3" w:rsidTr="00721931">
        <w:tc>
          <w:tcPr>
            <w:tcW w:w="1101" w:type="dxa"/>
          </w:tcPr>
          <w:p w:rsidR="004242ED" w:rsidRPr="00126EC3" w:rsidRDefault="00721931" w:rsidP="00D66D97">
            <w:pPr>
              <w:jc w:val="both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4242ED" w:rsidRPr="00126EC3" w:rsidRDefault="00721931" w:rsidP="00D66D97">
            <w:pPr>
              <w:jc w:val="both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  <w:t>Mandy Beswick</w:t>
            </w:r>
          </w:p>
        </w:tc>
        <w:tc>
          <w:tcPr>
            <w:tcW w:w="1843" w:type="dxa"/>
          </w:tcPr>
          <w:p w:rsidR="004242ED" w:rsidRPr="00126EC3" w:rsidRDefault="00721931" w:rsidP="00D66D97">
            <w:pPr>
              <w:jc w:val="both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  <w:t>PJC Trustees</w:t>
            </w:r>
          </w:p>
        </w:tc>
        <w:tc>
          <w:tcPr>
            <w:tcW w:w="2126" w:type="dxa"/>
          </w:tcPr>
          <w:p w:rsidR="004242ED" w:rsidRPr="00126EC3" w:rsidRDefault="00721931" w:rsidP="00D66D97">
            <w:pPr>
              <w:jc w:val="both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  <w:t>January 2023</w:t>
            </w:r>
          </w:p>
        </w:tc>
        <w:tc>
          <w:tcPr>
            <w:tcW w:w="2126" w:type="dxa"/>
          </w:tcPr>
          <w:p w:rsidR="004242ED" w:rsidRPr="00126EC3" w:rsidRDefault="00721931" w:rsidP="00D66D97">
            <w:pPr>
              <w:jc w:val="both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  <w:t>January 2025</w:t>
            </w:r>
          </w:p>
        </w:tc>
      </w:tr>
      <w:tr w:rsidR="004242ED" w:rsidRPr="00126EC3" w:rsidTr="00721931">
        <w:tc>
          <w:tcPr>
            <w:tcW w:w="1101" w:type="dxa"/>
          </w:tcPr>
          <w:p w:rsidR="004242ED" w:rsidRPr="00126EC3" w:rsidRDefault="004242ED" w:rsidP="00D66D97">
            <w:pPr>
              <w:jc w:val="both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</w:tcPr>
          <w:p w:rsidR="004242ED" w:rsidRPr="00126EC3" w:rsidRDefault="004242ED" w:rsidP="00D66D97">
            <w:pPr>
              <w:jc w:val="both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4242ED" w:rsidRPr="00126EC3" w:rsidRDefault="004242ED" w:rsidP="00D66D97">
            <w:pPr>
              <w:jc w:val="both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4242ED" w:rsidRPr="00126EC3" w:rsidRDefault="004242ED" w:rsidP="00D66D97">
            <w:pPr>
              <w:jc w:val="both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4242ED" w:rsidRPr="00126EC3" w:rsidRDefault="004242ED" w:rsidP="00D66D97">
            <w:pPr>
              <w:jc w:val="both"/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</w:p>
        </w:tc>
      </w:tr>
    </w:tbl>
    <w:p w:rsidR="004242ED" w:rsidRPr="00126EC3" w:rsidRDefault="004242ED" w:rsidP="00D66D97">
      <w:pPr>
        <w:spacing w:after="0" w:line="240" w:lineRule="auto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:rsidR="004242ED" w:rsidRPr="00126EC3" w:rsidRDefault="004242ED" w:rsidP="00D66D97">
      <w:pPr>
        <w:spacing w:after="0" w:line="240" w:lineRule="auto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sectPr w:rsidR="004242ED" w:rsidRPr="00126EC3" w:rsidSect="00AB6A84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C37AE78" w15:done="0"/>
  <w15:commentEx w15:paraId="0FE5F9C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5FBCE3" w16cex:dateUtc="2023-01-04T08:52:00Z"/>
  <w16cex:commentExtensible w16cex:durableId="275FBCFF" w16cex:dateUtc="2023-01-04T08:5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C37AE78" w16cid:durableId="275FBCE3"/>
  <w16cid:commentId w16cid:paraId="0FE5F9CC" w16cid:durableId="275FBCFF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3FE4" w:rsidRDefault="003D3FE4" w:rsidP="00F06ACD">
      <w:pPr>
        <w:spacing w:after="0" w:line="240" w:lineRule="auto"/>
      </w:pPr>
      <w:r>
        <w:separator/>
      </w:r>
    </w:p>
  </w:endnote>
  <w:endnote w:type="continuationSeparator" w:id="0">
    <w:p w:rsidR="003D3FE4" w:rsidRDefault="003D3FE4" w:rsidP="00F06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oppins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3600"/>
      <w:docPartObj>
        <w:docPartGallery w:val="Page Numbers (Bottom of Page)"/>
        <w:docPartUnique/>
      </w:docPartObj>
    </w:sdtPr>
    <w:sdtContent>
      <w:p w:rsidR="00AE1B50" w:rsidRDefault="001D4D3E">
        <w:pPr>
          <w:pStyle w:val="Footer"/>
          <w:jc w:val="center"/>
          <w:rPr>
            <w:rFonts w:ascii="Arial" w:hAnsi="Arial" w:cs="Arial"/>
          </w:rPr>
        </w:pPr>
        <w:r w:rsidRPr="004242ED">
          <w:rPr>
            <w:rFonts w:ascii="Arial" w:hAnsi="Arial" w:cs="Arial"/>
          </w:rPr>
          <w:fldChar w:fldCharType="begin"/>
        </w:r>
        <w:r w:rsidR="00AE1B50" w:rsidRPr="004242ED">
          <w:rPr>
            <w:rFonts w:ascii="Arial" w:hAnsi="Arial" w:cs="Arial"/>
          </w:rPr>
          <w:instrText xml:space="preserve"> PAGE   \* MERGEFORMAT </w:instrText>
        </w:r>
        <w:r w:rsidRPr="004242ED">
          <w:rPr>
            <w:rFonts w:ascii="Arial" w:hAnsi="Arial" w:cs="Arial"/>
          </w:rPr>
          <w:fldChar w:fldCharType="separate"/>
        </w:r>
        <w:r w:rsidR="00D7678B">
          <w:rPr>
            <w:rFonts w:ascii="Arial" w:hAnsi="Arial" w:cs="Arial"/>
            <w:noProof/>
          </w:rPr>
          <w:t>1</w:t>
        </w:r>
        <w:r w:rsidRPr="004242ED">
          <w:rPr>
            <w:rFonts w:ascii="Arial" w:hAnsi="Arial" w:cs="Arial"/>
          </w:rPr>
          <w:fldChar w:fldCharType="end"/>
        </w:r>
      </w:p>
      <w:p w:rsidR="00AE1B50" w:rsidRDefault="00197AC2" w:rsidP="00AA6FB3">
        <w:pPr>
          <w:pStyle w:val="Footer"/>
          <w:jc w:val="center"/>
          <w:rPr>
            <w:rFonts w:ascii="Arial" w:hAnsi="Arial" w:cs="Arial"/>
          </w:rPr>
        </w:pPr>
        <w:r>
          <w:rPr>
            <w:rFonts w:ascii="Arial" w:hAnsi="Arial" w:cs="Arial"/>
          </w:rPr>
          <w:t xml:space="preserve">Version </w:t>
        </w:r>
        <w:r w:rsidR="00721931">
          <w:rPr>
            <w:rFonts w:ascii="Arial" w:hAnsi="Arial" w:cs="Arial"/>
          </w:rPr>
          <w:t>3</w:t>
        </w:r>
        <w:r>
          <w:rPr>
            <w:rFonts w:ascii="Arial" w:hAnsi="Arial" w:cs="Arial"/>
          </w:rPr>
          <w:t xml:space="preserve">  - </w:t>
        </w:r>
        <w:r w:rsidR="00721931">
          <w:rPr>
            <w:rFonts w:ascii="Arial" w:hAnsi="Arial" w:cs="Arial"/>
          </w:rPr>
          <w:t>January 2023</w:t>
        </w:r>
      </w:p>
      <w:p w:rsidR="00AE1B50" w:rsidRDefault="00D2310F" w:rsidP="00AA6FB3">
        <w:pPr>
          <w:pStyle w:val="Footer"/>
          <w:jc w:val="center"/>
        </w:pPr>
        <w:r>
          <w:rPr>
            <w:rFonts w:ascii="Arial" w:hAnsi="Arial" w:cs="Arial"/>
          </w:rPr>
          <w:t xml:space="preserve">Registered </w:t>
        </w:r>
        <w:r w:rsidR="00197AC2">
          <w:rPr>
            <w:rFonts w:ascii="Arial" w:hAnsi="Arial" w:cs="Arial"/>
          </w:rPr>
          <w:t>Charity</w:t>
        </w:r>
        <w:r>
          <w:rPr>
            <w:rFonts w:ascii="Arial" w:hAnsi="Arial" w:cs="Arial"/>
          </w:rPr>
          <w:t xml:space="preserve"> Number</w:t>
        </w:r>
        <w:r w:rsidR="00AE1B50">
          <w:rPr>
            <w:rFonts w:ascii="Arial" w:hAnsi="Arial" w:cs="Arial"/>
          </w:rPr>
          <w:t xml:space="preserve"> 1087922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3FE4" w:rsidRDefault="003D3FE4" w:rsidP="00F06ACD">
      <w:pPr>
        <w:spacing w:after="0" w:line="240" w:lineRule="auto"/>
      </w:pPr>
      <w:r>
        <w:separator/>
      </w:r>
    </w:p>
  </w:footnote>
  <w:footnote w:type="continuationSeparator" w:id="0">
    <w:p w:rsidR="003D3FE4" w:rsidRDefault="003D3FE4" w:rsidP="00F06A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B50" w:rsidRDefault="00721931" w:rsidP="00721931">
    <w:pPr>
      <w:pStyle w:val="Header"/>
      <w:jc w:val="right"/>
    </w:pPr>
    <w:r>
      <w:rPr>
        <w:noProof/>
        <w:lang w:eastAsia="zh-TW"/>
      </w:rPr>
      <w:drawing>
        <wp:inline distT="0" distB="0" distL="0" distR="0">
          <wp:extent cx="914400" cy="827275"/>
          <wp:effectExtent l="19050" t="0" r="0" b="0"/>
          <wp:docPr id="1" name="Picture 0" descr="Pirton-Joycare-Logo-High-Resolution-RGB-for-desktop-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rton-Joycare-Logo-High-Resolution-RGB-for-desktop-prin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5072" cy="8278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01BA4"/>
    <w:multiLevelType w:val="hybridMultilevel"/>
    <w:tmpl w:val="4EF8E24A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04E8563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667507F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87A5E7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B446DDD"/>
    <w:multiLevelType w:val="hybridMultilevel"/>
    <w:tmpl w:val="EA28C1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0BA6BED"/>
    <w:multiLevelType w:val="hybridMultilevel"/>
    <w:tmpl w:val="4E267C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1EC2BA9"/>
    <w:multiLevelType w:val="hybridMultilevel"/>
    <w:tmpl w:val="5D3E6B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1FF261C"/>
    <w:multiLevelType w:val="hybridMultilevel"/>
    <w:tmpl w:val="8FD69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9F639F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160F0174"/>
    <w:multiLevelType w:val="hybridMultilevel"/>
    <w:tmpl w:val="5A060D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8C743C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BA957D0"/>
    <w:multiLevelType w:val="hybridMultilevel"/>
    <w:tmpl w:val="1FAA0B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C3C720D"/>
    <w:multiLevelType w:val="hybridMultilevel"/>
    <w:tmpl w:val="55E838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C6A472E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236C2513"/>
    <w:multiLevelType w:val="hybridMultilevel"/>
    <w:tmpl w:val="CABC0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A8146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25316F0C"/>
    <w:multiLevelType w:val="hybridMultilevel"/>
    <w:tmpl w:val="C20E2F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56372F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269E2497"/>
    <w:multiLevelType w:val="hybridMultilevel"/>
    <w:tmpl w:val="C8AE74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A5E249F"/>
    <w:multiLevelType w:val="hybridMultilevel"/>
    <w:tmpl w:val="356E3F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3091611"/>
    <w:multiLevelType w:val="hybridMultilevel"/>
    <w:tmpl w:val="610460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51E0933"/>
    <w:multiLevelType w:val="hybridMultilevel"/>
    <w:tmpl w:val="38AEEEBA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9">
      <w:start w:val="1"/>
      <w:numFmt w:val="bullet"/>
      <w:lvlText w:val=""/>
      <w:lvlJc w:val="left"/>
      <w:pPr>
        <w:ind w:left="1364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37D05266"/>
    <w:multiLevelType w:val="hybridMultilevel"/>
    <w:tmpl w:val="D698FF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206EF2"/>
    <w:multiLevelType w:val="hybridMultilevel"/>
    <w:tmpl w:val="0F1E5C7C"/>
    <w:lvl w:ilvl="0" w:tplc="5D78188E">
      <w:start w:val="1"/>
      <w:numFmt w:val="decimal"/>
      <w:lvlText w:val="%1."/>
      <w:lvlJc w:val="left"/>
      <w:pPr>
        <w:ind w:left="360" w:hanging="360"/>
      </w:pPr>
      <w:rPr>
        <w:b/>
        <w:bCs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022AD5"/>
    <w:multiLevelType w:val="hybridMultilevel"/>
    <w:tmpl w:val="D626FE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6037D9"/>
    <w:multiLevelType w:val="hybridMultilevel"/>
    <w:tmpl w:val="654A2F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9C7A4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4BDD2559"/>
    <w:multiLevelType w:val="hybridMultilevel"/>
    <w:tmpl w:val="0B6228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C4246B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4DB71AB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>
    <w:nsid w:val="53BB6A95"/>
    <w:multiLevelType w:val="hybridMultilevel"/>
    <w:tmpl w:val="230A9E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5AB3915"/>
    <w:multiLevelType w:val="hybridMultilevel"/>
    <w:tmpl w:val="1C7AF0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64434A"/>
    <w:multiLevelType w:val="hybridMultilevel"/>
    <w:tmpl w:val="62D646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BD4751"/>
    <w:multiLevelType w:val="hybridMultilevel"/>
    <w:tmpl w:val="D5AA96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71B4F1D"/>
    <w:multiLevelType w:val="hybridMultilevel"/>
    <w:tmpl w:val="9D7065BC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5">
    <w:nsid w:val="6AB8662B"/>
    <w:multiLevelType w:val="hybridMultilevel"/>
    <w:tmpl w:val="7AC20006"/>
    <w:lvl w:ilvl="0" w:tplc="14AA153E">
      <w:numFmt w:val="bullet"/>
      <w:lvlText w:val=""/>
      <w:lvlJc w:val="left"/>
      <w:pPr>
        <w:ind w:left="360" w:hanging="360"/>
      </w:pPr>
      <w:rPr>
        <w:rFonts w:ascii="Symbol" w:eastAsia="Arial" w:hAnsi="Symbol" w:cs="Poppin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B9869FE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>
    <w:nsid w:val="6E532498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8">
    <w:nsid w:val="6F060F30"/>
    <w:multiLevelType w:val="hybridMultilevel"/>
    <w:tmpl w:val="6A965582"/>
    <w:lvl w:ilvl="0" w:tplc="BDAE45E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867B68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>
    <w:nsid w:val="7A7B1851"/>
    <w:multiLevelType w:val="hybridMultilevel"/>
    <w:tmpl w:val="26865A8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513"/>
        </w:tabs>
        <w:ind w:left="513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hint="default"/>
      </w:rPr>
    </w:lvl>
  </w:abstractNum>
  <w:abstractNum w:abstractNumId="41">
    <w:nsid w:val="7E6C41D3"/>
    <w:multiLevelType w:val="hybridMultilevel"/>
    <w:tmpl w:val="1B72292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4"/>
  </w:num>
  <w:num w:numId="3">
    <w:abstractNumId w:val="16"/>
  </w:num>
  <w:num w:numId="4">
    <w:abstractNumId w:val="11"/>
  </w:num>
  <w:num w:numId="5">
    <w:abstractNumId w:val="21"/>
  </w:num>
  <w:num w:numId="6">
    <w:abstractNumId w:val="34"/>
  </w:num>
  <w:num w:numId="7">
    <w:abstractNumId w:val="25"/>
  </w:num>
  <w:num w:numId="8">
    <w:abstractNumId w:val="33"/>
  </w:num>
  <w:num w:numId="9">
    <w:abstractNumId w:val="32"/>
  </w:num>
  <w:num w:numId="10">
    <w:abstractNumId w:val="22"/>
  </w:num>
  <w:num w:numId="11">
    <w:abstractNumId w:val="14"/>
  </w:num>
  <w:num w:numId="12">
    <w:abstractNumId w:val="6"/>
  </w:num>
  <w:num w:numId="13">
    <w:abstractNumId w:val="27"/>
  </w:num>
  <w:num w:numId="14">
    <w:abstractNumId w:val="35"/>
  </w:num>
  <w:num w:numId="15">
    <w:abstractNumId w:val="23"/>
  </w:num>
  <w:num w:numId="16">
    <w:abstractNumId w:val="38"/>
  </w:num>
  <w:num w:numId="17">
    <w:abstractNumId w:val="20"/>
  </w:num>
  <w:num w:numId="18">
    <w:abstractNumId w:val="5"/>
  </w:num>
  <w:num w:numId="19">
    <w:abstractNumId w:val="7"/>
  </w:num>
  <w:num w:numId="20">
    <w:abstractNumId w:val="18"/>
  </w:num>
  <w:num w:numId="21">
    <w:abstractNumId w:val="31"/>
  </w:num>
  <w:num w:numId="22">
    <w:abstractNumId w:val="4"/>
  </w:num>
  <w:num w:numId="23">
    <w:abstractNumId w:val="19"/>
  </w:num>
  <w:num w:numId="24">
    <w:abstractNumId w:val="9"/>
  </w:num>
  <w:num w:numId="25">
    <w:abstractNumId w:val="12"/>
  </w:num>
  <w:num w:numId="26">
    <w:abstractNumId w:val="30"/>
  </w:num>
  <w:num w:numId="27">
    <w:abstractNumId w:val="41"/>
  </w:num>
  <w:num w:numId="28">
    <w:abstractNumId w:val="3"/>
  </w:num>
  <w:num w:numId="29">
    <w:abstractNumId w:val="36"/>
  </w:num>
  <w:num w:numId="30">
    <w:abstractNumId w:val="26"/>
  </w:num>
  <w:num w:numId="31">
    <w:abstractNumId w:val="13"/>
  </w:num>
  <w:num w:numId="32">
    <w:abstractNumId w:val="17"/>
  </w:num>
  <w:num w:numId="33">
    <w:abstractNumId w:val="39"/>
  </w:num>
  <w:num w:numId="34">
    <w:abstractNumId w:val="15"/>
  </w:num>
  <w:num w:numId="35">
    <w:abstractNumId w:val="29"/>
  </w:num>
  <w:num w:numId="36">
    <w:abstractNumId w:val="8"/>
  </w:num>
  <w:num w:numId="37">
    <w:abstractNumId w:val="1"/>
  </w:num>
  <w:num w:numId="38">
    <w:abstractNumId w:val="37"/>
  </w:num>
  <w:num w:numId="39">
    <w:abstractNumId w:val="10"/>
  </w:num>
  <w:num w:numId="40">
    <w:abstractNumId w:val="2"/>
  </w:num>
  <w:num w:numId="41">
    <w:abstractNumId w:val="28"/>
  </w:num>
  <w:num w:numId="42">
    <w:abstractNumId w:val="4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ndy Beswick">
    <w15:presenceInfo w15:providerId="Windows Live" w15:userId="5144a64e852e2093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101E7"/>
    <w:rsid w:val="00006923"/>
    <w:rsid w:val="0001658F"/>
    <w:rsid w:val="00021405"/>
    <w:rsid w:val="000424AB"/>
    <w:rsid w:val="00067D44"/>
    <w:rsid w:val="000767A9"/>
    <w:rsid w:val="00085F6F"/>
    <w:rsid w:val="00091208"/>
    <w:rsid w:val="000A5B05"/>
    <w:rsid w:val="000A5E87"/>
    <w:rsid w:val="000B24D8"/>
    <w:rsid w:val="000C1879"/>
    <w:rsid w:val="000C7531"/>
    <w:rsid w:val="000D7D00"/>
    <w:rsid w:val="000F6EF0"/>
    <w:rsid w:val="00110B07"/>
    <w:rsid w:val="00114709"/>
    <w:rsid w:val="00115B7E"/>
    <w:rsid w:val="00116962"/>
    <w:rsid w:val="00126EC3"/>
    <w:rsid w:val="00133FE1"/>
    <w:rsid w:val="00135287"/>
    <w:rsid w:val="001402E9"/>
    <w:rsid w:val="00197AC2"/>
    <w:rsid w:val="001A2238"/>
    <w:rsid w:val="001A4F95"/>
    <w:rsid w:val="001A61C5"/>
    <w:rsid w:val="001B3029"/>
    <w:rsid w:val="001D4D3E"/>
    <w:rsid w:val="001E0E9C"/>
    <w:rsid w:val="001E544D"/>
    <w:rsid w:val="00203B39"/>
    <w:rsid w:val="00215240"/>
    <w:rsid w:val="00224C3C"/>
    <w:rsid w:val="00226A55"/>
    <w:rsid w:val="002331EE"/>
    <w:rsid w:val="00235AD5"/>
    <w:rsid w:val="00246E2A"/>
    <w:rsid w:val="002538AE"/>
    <w:rsid w:val="00266488"/>
    <w:rsid w:val="002A525B"/>
    <w:rsid w:val="002B28E2"/>
    <w:rsid w:val="002C0F1F"/>
    <w:rsid w:val="002E00A0"/>
    <w:rsid w:val="003037AF"/>
    <w:rsid w:val="00342000"/>
    <w:rsid w:val="00342F15"/>
    <w:rsid w:val="00363DF9"/>
    <w:rsid w:val="003A086F"/>
    <w:rsid w:val="003B5A69"/>
    <w:rsid w:val="003D3869"/>
    <w:rsid w:val="003D3FE4"/>
    <w:rsid w:val="00401310"/>
    <w:rsid w:val="00401C12"/>
    <w:rsid w:val="004047B1"/>
    <w:rsid w:val="004242ED"/>
    <w:rsid w:val="0043361C"/>
    <w:rsid w:val="004423BF"/>
    <w:rsid w:val="004437F6"/>
    <w:rsid w:val="00451744"/>
    <w:rsid w:val="00457834"/>
    <w:rsid w:val="00460754"/>
    <w:rsid w:val="00465C9E"/>
    <w:rsid w:val="00472B79"/>
    <w:rsid w:val="00482605"/>
    <w:rsid w:val="0049412E"/>
    <w:rsid w:val="004B43FA"/>
    <w:rsid w:val="004B47F2"/>
    <w:rsid w:val="004C0E65"/>
    <w:rsid w:val="004C215D"/>
    <w:rsid w:val="004C2772"/>
    <w:rsid w:val="004C4FD6"/>
    <w:rsid w:val="004E4586"/>
    <w:rsid w:val="00506D84"/>
    <w:rsid w:val="005075DC"/>
    <w:rsid w:val="00540E7A"/>
    <w:rsid w:val="0054325C"/>
    <w:rsid w:val="00564A34"/>
    <w:rsid w:val="00596ECE"/>
    <w:rsid w:val="005C3AF0"/>
    <w:rsid w:val="005C6E96"/>
    <w:rsid w:val="005D5FB3"/>
    <w:rsid w:val="005F4FEE"/>
    <w:rsid w:val="005F631C"/>
    <w:rsid w:val="00601B34"/>
    <w:rsid w:val="00602972"/>
    <w:rsid w:val="00604127"/>
    <w:rsid w:val="00617864"/>
    <w:rsid w:val="00622FCA"/>
    <w:rsid w:val="00634C75"/>
    <w:rsid w:val="0065302E"/>
    <w:rsid w:val="00657653"/>
    <w:rsid w:val="006576B6"/>
    <w:rsid w:val="0067046E"/>
    <w:rsid w:val="00670F35"/>
    <w:rsid w:val="00681FBF"/>
    <w:rsid w:val="00691EA7"/>
    <w:rsid w:val="006A2DBC"/>
    <w:rsid w:val="006A6769"/>
    <w:rsid w:val="00701FE4"/>
    <w:rsid w:val="00707122"/>
    <w:rsid w:val="00721931"/>
    <w:rsid w:val="00723A2E"/>
    <w:rsid w:val="00725440"/>
    <w:rsid w:val="00780670"/>
    <w:rsid w:val="00795A65"/>
    <w:rsid w:val="00795B78"/>
    <w:rsid w:val="00797BB6"/>
    <w:rsid w:val="007C59B5"/>
    <w:rsid w:val="007E4CA6"/>
    <w:rsid w:val="007F004B"/>
    <w:rsid w:val="007F0803"/>
    <w:rsid w:val="007F13CE"/>
    <w:rsid w:val="007F2185"/>
    <w:rsid w:val="00800B09"/>
    <w:rsid w:val="00804057"/>
    <w:rsid w:val="0084266A"/>
    <w:rsid w:val="008725C1"/>
    <w:rsid w:val="00874645"/>
    <w:rsid w:val="00884F36"/>
    <w:rsid w:val="0089167F"/>
    <w:rsid w:val="0089495C"/>
    <w:rsid w:val="008A0151"/>
    <w:rsid w:val="008B1A0A"/>
    <w:rsid w:val="008F390A"/>
    <w:rsid w:val="009101E7"/>
    <w:rsid w:val="00963B70"/>
    <w:rsid w:val="0096525B"/>
    <w:rsid w:val="009762EE"/>
    <w:rsid w:val="009A118B"/>
    <w:rsid w:val="009B4DC6"/>
    <w:rsid w:val="009D7523"/>
    <w:rsid w:val="009E4E4B"/>
    <w:rsid w:val="00A14855"/>
    <w:rsid w:val="00A25811"/>
    <w:rsid w:val="00A305AF"/>
    <w:rsid w:val="00A52A97"/>
    <w:rsid w:val="00A52AE0"/>
    <w:rsid w:val="00A561B2"/>
    <w:rsid w:val="00A77233"/>
    <w:rsid w:val="00A80025"/>
    <w:rsid w:val="00AA6FB3"/>
    <w:rsid w:val="00AB537D"/>
    <w:rsid w:val="00AB6A84"/>
    <w:rsid w:val="00AB6F06"/>
    <w:rsid w:val="00AE1B50"/>
    <w:rsid w:val="00B077D7"/>
    <w:rsid w:val="00B112CB"/>
    <w:rsid w:val="00B24E1E"/>
    <w:rsid w:val="00B2521E"/>
    <w:rsid w:val="00B25EA7"/>
    <w:rsid w:val="00B34132"/>
    <w:rsid w:val="00B53054"/>
    <w:rsid w:val="00B61D57"/>
    <w:rsid w:val="00B748E4"/>
    <w:rsid w:val="00B94617"/>
    <w:rsid w:val="00BB0192"/>
    <w:rsid w:val="00BC56A4"/>
    <w:rsid w:val="00BC5C17"/>
    <w:rsid w:val="00BD5833"/>
    <w:rsid w:val="00BE4C9B"/>
    <w:rsid w:val="00BF25DB"/>
    <w:rsid w:val="00C064C7"/>
    <w:rsid w:val="00C32D17"/>
    <w:rsid w:val="00C378E5"/>
    <w:rsid w:val="00C56B25"/>
    <w:rsid w:val="00C653CB"/>
    <w:rsid w:val="00CA5843"/>
    <w:rsid w:val="00CB1FCB"/>
    <w:rsid w:val="00CB723D"/>
    <w:rsid w:val="00CC335C"/>
    <w:rsid w:val="00CD2166"/>
    <w:rsid w:val="00CD4B23"/>
    <w:rsid w:val="00D2310F"/>
    <w:rsid w:val="00D2430C"/>
    <w:rsid w:val="00D4411E"/>
    <w:rsid w:val="00D50A9A"/>
    <w:rsid w:val="00D56C63"/>
    <w:rsid w:val="00D66752"/>
    <w:rsid w:val="00D66D97"/>
    <w:rsid w:val="00D725FD"/>
    <w:rsid w:val="00D7678B"/>
    <w:rsid w:val="00D858E4"/>
    <w:rsid w:val="00DB0EC2"/>
    <w:rsid w:val="00DC276E"/>
    <w:rsid w:val="00E002C0"/>
    <w:rsid w:val="00E052F1"/>
    <w:rsid w:val="00E13FE8"/>
    <w:rsid w:val="00E22E7E"/>
    <w:rsid w:val="00E35586"/>
    <w:rsid w:val="00E84CED"/>
    <w:rsid w:val="00E96866"/>
    <w:rsid w:val="00EA5BE8"/>
    <w:rsid w:val="00EA79AB"/>
    <w:rsid w:val="00EC1F34"/>
    <w:rsid w:val="00ED305E"/>
    <w:rsid w:val="00F02209"/>
    <w:rsid w:val="00F06ACD"/>
    <w:rsid w:val="00F30CBE"/>
    <w:rsid w:val="00F626BA"/>
    <w:rsid w:val="00F6796C"/>
    <w:rsid w:val="00FC59A5"/>
    <w:rsid w:val="00FE3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7A9"/>
  </w:style>
  <w:style w:type="paragraph" w:styleId="Heading1">
    <w:name w:val="heading 1"/>
    <w:basedOn w:val="Normal"/>
    <w:next w:val="Normal"/>
    <w:link w:val="Heading1Char"/>
    <w:uiPriority w:val="9"/>
    <w:qFormat/>
    <w:rsid w:val="00224C3C"/>
    <w:pPr>
      <w:keepNext/>
      <w:keepLines/>
      <w:spacing w:before="240" w:after="0" w:line="259" w:lineRule="auto"/>
      <w:outlineLvl w:val="0"/>
    </w:pPr>
    <w:rPr>
      <w:rFonts w:ascii="Poppins" w:eastAsiaTheme="majorEastAsia" w:hAnsi="Poppins" w:cstheme="majorBidi"/>
      <w:b/>
      <w:color w:val="333F48"/>
      <w:sz w:val="56"/>
      <w:szCs w:val="32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qFormat/>
    <w:rsid w:val="00224C3C"/>
    <w:pPr>
      <w:keepNext/>
      <w:keepLines/>
      <w:spacing w:before="40" w:after="0" w:line="259" w:lineRule="auto"/>
      <w:outlineLvl w:val="1"/>
    </w:pPr>
    <w:rPr>
      <w:rFonts w:ascii="Poppins" w:eastAsiaTheme="majorEastAsia" w:hAnsi="Poppins" w:cstheme="majorBidi"/>
      <w:b/>
      <w:color w:val="333F48"/>
      <w:sz w:val="48"/>
      <w:szCs w:val="26"/>
      <w:lang w:eastAsia="en-US" w:bidi="ar-S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77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4C3C"/>
    <w:rPr>
      <w:rFonts w:ascii="Poppins" w:eastAsiaTheme="majorEastAsia" w:hAnsi="Poppins" w:cstheme="majorBidi"/>
      <w:b/>
      <w:color w:val="333F48"/>
      <w:sz w:val="56"/>
      <w:szCs w:val="32"/>
      <w:lang w:eastAsia="en-US"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224C3C"/>
    <w:rPr>
      <w:rFonts w:ascii="Poppins" w:eastAsiaTheme="majorEastAsia" w:hAnsi="Poppins" w:cstheme="majorBidi"/>
      <w:b/>
      <w:color w:val="333F48"/>
      <w:sz w:val="48"/>
      <w:szCs w:val="26"/>
      <w:lang w:eastAsia="en-US" w:bidi="ar-SA"/>
    </w:rPr>
  </w:style>
  <w:style w:type="paragraph" w:styleId="Header">
    <w:name w:val="header"/>
    <w:basedOn w:val="Normal"/>
    <w:link w:val="HeaderChar"/>
    <w:uiPriority w:val="99"/>
    <w:unhideWhenUsed/>
    <w:rsid w:val="00224C3C"/>
    <w:pPr>
      <w:tabs>
        <w:tab w:val="center" w:pos="4513"/>
        <w:tab w:val="right" w:pos="9026"/>
      </w:tabs>
      <w:spacing w:after="0" w:line="240" w:lineRule="auto"/>
    </w:pPr>
    <w:rPr>
      <w:rFonts w:ascii="Poppins" w:eastAsiaTheme="minorHAnsi" w:hAnsi="Poppins"/>
      <w:color w:val="333F48"/>
      <w:lang w:eastAsia="en-US" w:bidi="ar-SA"/>
    </w:rPr>
  </w:style>
  <w:style w:type="character" w:customStyle="1" w:styleId="HeaderChar">
    <w:name w:val="Header Char"/>
    <w:basedOn w:val="DefaultParagraphFont"/>
    <w:link w:val="Header"/>
    <w:uiPriority w:val="99"/>
    <w:rsid w:val="00224C3C"/>
    <w:rPr>
      <w:rFonts w:ascii="Poppins" w:eastAsiaTheme="minorHAnsi" w:hAnsi="Poppins"/>
      <w:color w:val="333F48"/>
      <w:lang w:eastAsia="en-US" w:bidi="ar-SA"/>
    </w:rPr>
  </w:style>
  <w:style w:type="paragraph" w:styleId="Footer">
    <w:name w:val="footer"/>
    <w:basedOn w:val="Normal"/>
    <w:link w:val="FooterChar"/>
    <w:uiPriority w:val="99"/>
    <w:unhideWhenUsed/>
    <w:rsid w:val="00224C3C"/>
    <w:pPr>
      <w:tabs>
        <w:tab w:val="center" w:pos="4513"/>
        <w:tab w:val="right" w:pos="9026"/>
      </w:tabs>
      <w:spacing w:after="0" w:line="240" w:lineRule="auto"/>
    </w:pPr>
    <w:rPr>
      <w:rFonts w:ascii="Poppins" w:eastAsiaTheme="minorHAnsi" w:hAnsi="Poppins"/>
      <w:color w:val="333F48"/>
      <w:lang w:eastAsia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224C3C"/>
    <w:rPr>
      <w:rFonts w:ascii="Poppins" w:eastAsiaTheme="minorHAnsi" w:hAnsi="Poppins"/>
      <w:color w:val="333F48"/>
      <w:lang w:eastAsia="en-US" w:bidi="ar-SA"/>
    </w:rPr>
  </w:style>
  <w:style w:type="paragraph" w:styleId="ListParagraph">
    <w:name w:val="List Paragraph"/>
    <w:basedOn w:val="Normal"/>
    <w:uiPriority w:val="34"/>
    <w:qFormat/>
    <w:rsid w:val="00224C3C"/>
    <w:pPr>
      <w:spacing w:after="160" w:line="259" w:lineRule="auto"/>
      <w:ind w:left="720"/>
      <w:contextualSpacing/>
    </w:pPr>
    <w:rPr>
      <w:rFonts w:ascii="Poppins" w:eastAsiaTheme="minorHAnsi" w:hAnsi="Poppins"/>
      <w:color w:val="333F48"/>
      <w:lang w:eastAsia="en-US" w:bidi="ar-SA"/>
    </w:rPr>
  </w:style>
  <w:style w:type="character" w:styleId="Hyperlink">
    <w:name w:val="Hyperlink"/>
    <w:basedOn w:val="DefaultParagraphFont"/>
    <w:uiPriority w:val="99"/>
    <w:unhideWhenUsed/>
    <w:rsid w:val="00224C3C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224C3C"/>
    <w:pPr>
      <w:outlineLvl w:val="9"/>
    </w:pPr>
    <w:rPr>
      <w:rFonts w:asciiTheme="majorHAnsi" w:hAnsiTheme="majorHAnsi"/>
      <w:b w:val="0"/>
      <w:color w:val="365F91" w:themeColor="accent1" w:themeShade="BF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224C3C"/>
    <w:pPr>
      <w:spacing w:after="100" w:line="259" w:lineRule="auto"/>
      <w:ind w:left="220"/>
    </w:pPr>
    <w:rPr>
      <w:rFonts w:ascii="Poppins" w:eastAsiaTheme="minorHAnsi" w:hAnsi="Poppins"/>
      <w:color w:val="333F48"/>
      <w:lang w:eastAsia="en-US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224C3C"/>
    <w:pPr>
      <w:tabs>
        <w:tab w:val="right" w:leader="dot" w:pos="9629"/>
      </w:tabs>
      <w:spacing w:after="100" w:line="259" w:lineRule="auto"/>
    </w:pPr>
    <w:rPr>
      <w:rFonts w:ascii="Poppins" w:eastAsia="Arial" w:hAnsi="Poppins"/>
      <w:noProof/>
      <w:lang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4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C3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B077D7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4242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semiHidden/>
    <w:rsid w:val="00D66D97"/>
    <w:pPr>
      <w:tabs>
        <w:tab w:val="left" w:pos="7100"/>
      </w:tabs>
      <w:spacing w:after="0" w:line="240" w:lineRule="auto"/>
      <w:ind w:left="720"/>
    </w:pPr>
    <w:rPr>
      <w:rFonts w:ascii="Arial" w:eastAsia="Times New Roman" w:hAnsi="Arial" w:cs="Times New Roman"/>
      <w:b/>
      <w:bCs/>
      <w:sz w:val="28"/>
      <w:szCs w:val="24"/>
      <w:lang w:eastAsia="en-US" w:bidi="ar-SA"/>
    </w:rPr>
  </w:style>
  <w:style w:type="character" w:customStyle="1" w:styleId="BodyTextIndentChar">
    <w:name w:val="Body Text Indent Char"/>
    <w:basedOn w:val="DefaultParagraphFont"/>
    <w:link w:val="BodyTextIndent"/>
    <w:semiHidden/>
    <w:rsid w:val="00D66D97"/>
    <w:rPr>
      <w:rFonts w:ascii="Arial" w:eastAsia="Times New Roman" w:hAnsi="Arial" w:cs="Times New Roman"/>
      <w:b/>
      <w:bCs/>
      <w:sz w:val="28"/>
      <w:szCs w:val="24"/>
      <w:lang w:eastAsia="en-US" w:bidi="ar-SA"/>
    </w:rPr>
  </w:style>
  <w:style w:type="paragraph" w:styleId="BodyText">
    <w:name w:val="Body Text"/>
    <w:basedOn w:val="Normal"/>
    <w:link w:val="BodyTextChar"/>
    <w:semiHidden/>
    <w:rsid w:val="00D66D97"/>
    <w:pPr>
      <w:spacing w:after="0" w:line="240" w:lineRule="auto"/>
    </w:pPr>
    <w:rPr>
      <w:rFonts w:ascii="Arial" w:eastAsia="Times New Roman" w:hAnsi="Arial" w:cs="Times New Roman"/>
      <w:sz w:val="28"/>
      <w:szCs w:val="24"/>
      <w:lang w:eastAsia="en-US" w:bidi="ar-SA"/>
    </w:rPr>
  </w:style>
  <w:style w:type="character" w:customStyle="1" w:styleId="BodyTextChar">
    <w:name w:val="Body Text Char"/>
    <w:basedOn w:val="DefaultParagraphFont"/>
    <w:link w:val="BodyText"/>
    <w:semiHidden/>
    <w:rsid w:val="00D66D97"/>
    <w:rPr>
      <w:rFonts w:ascii="Arial" w:eastAsia="Times New Roman" w:hAnsi="Arial" w:cs="Times New Roman"/>
      <w:sz w:val="28"/>
      <w:szCs w:val="24"/>
      <w:lang w:eastAsia="en-US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681F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F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F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F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FBF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997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32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BAB649-221D-4BF6-A464-D6DA5D25D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1365</Words>
  <Characters>7781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</dc:creator>
  <cp:lastModifiedBy>Bill</cp:lastModifiedBy>
  <cp:revision>2</cp:revision>
  <dcterms:created xsi:type="dcterms:W3CDTF">2023-01-05T13:57:00Z</dcterms:created>
  <dcterms:modified xsi:type="dcterms:W3CDTF">2023-01-05T13:57:00Z</dcterms:modified>
</cp:coreProperties>
</file>